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D12" w:rsidRPr="00597F58" w:rsidRDefault="007E1D12" w:rsidP="00597F58">
      <w:pPr>
        <w:spacing w:line="360" w:lineRule="auto"/>
        <w:jc w:val="both"/>
        <w:rPr>
          <w:rFonts w:cs="Arial"/>
        </w:rPr>
      </w:pPr>
      <w:r w:rsidRPr="00597F58">
        <w:rPr>
          <w:rFonts w:cs="Arial"/>
        </w:rPr>
        <w:t xml:space="preserve">                                      </w:t>
      </w:r>
    </w:p>
    <w:p w:rsidR="007E1D12" w:rsidRPr="00597F58" w:rsidRDefault="007E1D12" w:rsidP="00597F58">
      <w:pPr>
        <w:spacing w:line="360" w:lineRule="auto"/>
        <w:jc w:val="both"/>
        <w:rPr>
          <w:rFonts w:cs="Arial"/>
        </w:rPr>
      </w:pPr>
    </w:p>
    <w:p w:rsidR="007E1D12" w:rsidRPr="00597F58" w:rsidRDefault="007E1D12" w:rsidP="00597F58">
      <w:pPr>
        <w:spacing w:line="360" w:lineRule="auto"/>
        <w:jc w:val="both"/>
        <w:rPr>
          <w:rFonts w:cs="Arial"/>
        </w:rPr>
      </w:pPr>
    </w:p>
    <w:p w:rsidR="007E1D12" w:rsidRPr="00597F58" w:rsidRDefault="007E1D12" w:rsidP="00597F58">
      <w:pPr>
        <w:spacing w:line="360" w:lineRule="auto"/>
        <w:jc w:val="both"/>
        <w:rPr>
          <w:rFonts w:cs="Arial"/>
        </w:rPr>
      </w:pPr>
      <w:r>
        <w:rPr>
          <w:rFonts w:cs="Arial"/>
        </w:rPr>
        <w:t>Sveučilište Jurja Dobrile u Puli</w:t>
      </w:r>
    </w:p>
    <w:p w:rsidR="007E1D12" w:rsidRPr="00597F58" w:rsidRDefault="007E1D12" w:rsidP="00597F58">
      <w:pPr>
        <w:spacing w:line="360" w:lineRule="auto"/>
        <w:jc w:val="both"/>
        <w:rPr>
          <w:rFonts w:cs="Arial"/>
        </w:rPr>
      </w:pPr>
    </w:p>
    <w:p w:rsidR="007E1D12" w:rsidRPr="00597F58" w:rsidRDefault="007E1D12" w:rsidP="00597F58">
      <w:pPr>
        <w:spacing w:line="360" w:lineRule="auto"/>
        <w:jc w:val="both"/>
        <w:rPr>
          <w:rFonts w:cs="Arial"/>
        </w:rPr>
      </w:pPr>
    </w:p>
    <w:p w:rsidR="007E1D12" w:rsidRPr="00597F58" w:rsidRDefault="007E1D12" w:rsidP="00597F58">
      <w:pPr>
        <w:pStyle w:val="BodyTextIndent"/>
        <w:tabs>
          <w:tab w:val="clear" w:pos="1134"/>
        </w:tabs>
        <w:spacing w:line="360" w:lineRule="auto"/>
        <w:ind w:firstLine="0"/>
        <w:rPr>
          <w:rFonts w:cs="Arial"/>
          <w:szCs w:val="24"/>
        </w:rPr>
      </w:pPr>
    </w:p>
    <w:p w:rsidR="007E1D12" w:rsidRDefault="007E1D12" w:rsidP="00597F58">
      <w:pPr>
        <w:pStyle w:val="BodyTextIndent"/>
        <w:tabs>
          <w:tab w:val="clear" w:pos="1134"/>
        </w:tabs>
        <w:spacing w:line="360" w:lineRule="auto"/>
        <w:ind w:firstLine="0"/>
        <w:rPr>
          <w:rFonts w:cs="Arial"/>
          <w:szCs w:val="24"/>
        </w:rPr>
      </w:pPr>
    </w:p>
    <w:p w:rsidR="007E1D12" w:rsidRDefault="007E1D12" w:rsidP="00597F58">
      <w:pPr>
        <w:pStyle w:val="BodyTextIndent"/>
        <w:tabs>
          <w:tab w:val="clear" w:pos="1134"/>
        </w:tabs>
        <w:spacing w:line="360" w:lineRule="auto"/>
        <w:ind w:firstLine="0"/>
        <w:rPr>
          <w:rFonts w:cs="Arial"/>
          <w:szCs w:val="24"/>
        </w:rPr>
      </w:pPr>
    </w:p>
    <w:p w:rsidR="007E1D12" w:rsidRDefault="007E1D12" w:rsidP="00597F58">
      <w:pPr>
        <w:pStyle w:val="BodyTextIndent"/>
        <w:tabs>
          <w:tab w:val="clear" w:pos="1134"/>
        </w:tabs>
        <w:spacing w:line="360" w:lineRule="auto"/>
        <w:ind w:firstLine="0"/>
        <w:rPr>
          <w:rFonts w:cs="Arial"/>
          <w:szCs w:val="24"/>
        </w:rPr>
      </w:pPr>
    </w:p>
    <w:p w:rsidR="007E1D12" w:rsidRDefault="007E1D12" w:rsidP="00597F58">
      <w:pPr>
        <w:pStyle w:val="BodyTextIndent"/>
        <w:tabs>
          <w:tab w:val="clear" w:pos="1134"/>
        </w:tabs>
        <w:spacing w:line="360" w:lineRule="auto"/>
        <w:ind w:firstLine="0"/>
        <w:rPr>
          <w:rFonts w:cs="Arial"/>
          <w:szCs w:val="24"/>
        </w:rPr>
      </w:pPr>
    </w:p>
    <w:p w:rsidR="007E1D12" w:rsidRDefault="007E1D12" w:rsidP="00597F58">
      <w:pPr>
        <w:pStyle w:val="BodyTextIndent"/>
        <w:tabs>
          <w:tab w:val="clear" w:pos="1134"/>
        </w:tabs>
        <w:spacing w:line="360" w:lineRule="auto"/>
        <w:ind w:firstLine="0"/>
        <w:rPr>
          <w:rFonts w:cs="Arial"/>
          <w:szCs w:val="24"/>
        </w:rPr>
      </w:pPr>
    </w:p>
    <w:p w:rsidR="007E1D12" w:rsidRDefault="007E1D12" w:rsidP="00F7473A">
      <w:pPr>
        <w:pStyle w:val="BodyTextIndent"/>
        <w:tabs>
          <w:tab w:val="clear" w:pos="1134"/>
        </w:tabs>
        <w:spacing w:line="360" w:lineRule="auto"/>
        <w:ind w:firstLine="0"/>
        <w:jc w:val="center"/>
        <w:rPr>
          <w:rFonts w:ascii="Times New Roman Bold" w:hAnsi="Times New Roman Bold" w:cs="Arial"/>
          <w:b/>
          <w:bCs/>
          <w:szCs w:val="24"/>
        </w:rPr>
      </w:pPr>
      <w:r w:rsidRPr="00F7473A">
        <w:rPr>
          <w:rFonts w:ascii="Times New Roman Bold" w:hAnsi="Times New Roman Bold" w:cs="Arial"/>
          <w:b/>
          <w:bCs/>
          <w:szCs w:val="24"/>
        </w:rPr>
        <w:t>PROCEDURA DONOŠENJA FINANCIJSKOG PLANA</w:t>
      </w:r>
    </w:p>
    <w:p w:rsidR="007E1D12" w:rsidRPr="00F7473A" w:rsidRDefault="007E1D12" w:rsidP="00F7473A">
      <w:pPr>
        <w:pStyle w:val="BodyTextIndent"/>
        <w:tabs>
          <w:tab w:val="clear" w:pos="1134"/>
        </w:tabs>
        <w:spacing w:line="360" w:lineRule="auto"/>
        <w:ind w:firstLine="0"/>
        <w:jc w:val="center"/>
        <w:rPr>
          <w:rFonts w:ascii="Times New Roman Bold" w:hAnsi="Times New Roman Bold" w:cs="Arial"/>
          <w:b/>
          <w:bCs/>
          <w:szCs w:val="24"/>
        </w:rPr>
      </w:pPr>
      <w:r w:rsidRPr="00F7473A">
        <w:rPr>
          <w:rFonts w:ascii="Times New Roman Bold CE" w:hAnsi="Times New Roman Bold CE" w:cs="Arial"/>
          <w:b/>
          <w:bCs/>
          <w:szCs w:val="24"/>
        </w:rPr>
        <w:t xml:space="preserve"> PRI SVEUČILIŠTU JURJA DOBRILE U PULI</w:t>
      </w:r>
    </w:p>
    <w:p w:rsidR="007E1D12" w:rsidRPr="00597F58" w:rsidRDefault="007E1D12" w:rsidP="00597F58">
      <w:pPr>
        <w:pStyle w:val="BodyTextIndent"/>
        <w:tabs>
          <w:tab w:val="clear" w:pos="1134"/>
        </w:tabs>
        <w:spacing w:line="360" w:lineRule="auto"/>
        <w:ind w:firstLine="0"/>
        <w:rPr>
          <w:rFonts w:cs="Arial"/>
          <w:szCs w:val="24"/>
        </w:rPr>
      </w:pPr>
    </w:p>
    <w:p w:rsidR="007E1D12" w:rsidRDefault="007E1D12" w:rsidP="00597F58">
      <w:pPr>
        <w:pStyle w:val="BodyTextIndent"/>
        <w:tabs>
          <w:tab w:val="clear" w:pos="1134"/>
        </w:tabs>
        <w:spacing w:line="360" w:lineRule="auto"/>
        <w:ind w:firstLine="0"/>
        <w:rPr>
          <w:rFonts w:cs="Arial"/>
          <w:szCs w:val="24"/>
        </w:rPr>
      </w:pPr>
      <w:r w:rsidRPr="00597F58">
        <w:rPr>
          <w:rFonts w:cs="Arial"/>
          <w:szCs w:val="24"/>
        </w:rPr>
        <w:t xml:space="preserve">UPUTE   SASTAVNICAMA I SLUŽBAMA  ZA IZRADU FINANCIJSKOG PLANA </w:t>
      </w:r>
    </w:p>
    <w:p w:rsidR="007E1D12" w:rsidRPr="00597F58" w:rsidRDefault="007E1D12" w:rsidP="00597F58">
      <w:pPr>
        <w:pStyle w:val="BodyTextIndent"/>
        <w:tabs>
          <w:tab w:val="clear" w:pos="1134"/>
        </w:tabs>
        <w:spacing w:line="360" w:lineRule="auto"/>
        <w:ind w:firstLine="0"/>
        <w:rPr>
          <w:rFonts w:cs="Arial"/>
          <w:szCs w:val="24"/>
        </w:rPr>
      </w:pPr>
      <w:r>
        <w:rPr>
          <w:rFonts w:cs="Arial"/>
          <w:szCs w:val="24"/>
        </w:rPr>
        <w:t>(za godinu x i projekcije za trogodišnje razdoblje)</w:t>
      </w:r>
    </w:p>
    <w:p w:rsidR="007E1D12" w:rsidRPr="00597F58" w:rsidRDefault="007E1D12" w:rsidP="00597F58">
      <w:pPr>
        <w:pStyle w:val="BodyTextIndent"/>
        <w:tabs>
          <w:tab w:val="clear" w:pos="1134"/>
        </w:tabs>
        <w:spacing w:line="360" w:lineRule="auto"/>
        <w:ind w:firstLine="0"/>
        <w:rPr>
          <w:rFonts w:cs="Arial"/>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color w:val="FF0000"/>
          <w:szCs w:val="24"/>
        </w:rPr>
      </w:pPr>
    </w:p>
    <w:p w:rsidR="007E1D12" w:rsidRPr="00597F58" w:rsidRDefault="007E1D12" w:rsidP="00597F58">
      <w:pPr>
        <w:pStyle w:val="BodyTextIndent"/>
        <w:tabs>
          <w:tab w:val="clear" w:pos="1134"/>
        </w:tabs>
        <w:spacing w:line="360" w:lineRule="auto"/>
        <w:ind w:firstLine="0"/>
        <w:rPr>
          <w:rFonts w:cs="Arial"/>
          <w:szCs w:val="24"/>
        </w:rPr>
      </w:pPr>
    </w:p>
    <w:p w:rsidR="007E1D12" w:rsidRPr="00F7473A" w:rsidRDefault="007E1D12" w:rsidP="00597F58">
      <w:pPr>
        <w:numPr>
          <w:ilvl w:val="0"/>
          <w:numId w:val="12"/>
        </w:numPr>
        <w:spacing w:line="360" w:lineRule="auto"/>
        <w:jc w:val="both"/>
        <w:rPr>
          <w:rFonts w:ascii="Times New Roman Bold" w:hAnsi="Times New Roman Bold" w:cs="Arial"/>
          <w:b/>
          <w:bCs/>
        </w:rPr>
      </w:pPr>
      <w:r w:rsidRPr="00F7473A">
        <w:rPr>
          <w:rFonts w:ascii="Times New Roman Bold" w:hAnsi="Times New Roman Bold" w:cs="Arial"/>
          <w:b/>
          <w:bCs/>
        </w:rPr>
        <w:t>UVOD</w:t>
      </w:r>
    </w:p>
    <w:p w:rsidR="007E1D12" w:rsidRPr="00597F58" w:rsidRDefault="007E1D12" w:rsidP="00597F58">
      <w:pPr>
        <w:spacing w:line="360" w:lineRule="auto"/>
        <w:ind w:left="720"/>
        <w:jc w:val="both"/>
        <w:rPr>
          <w:rFonts w:cs="Arial"/>
        </w:rPr>
      </w:pPr>
    </w:p>
    <w:p w:rsidR="007E1D12" w:rsidRPr="00597F58" w:rsidRDefault="007E1D12" w:rsidP="00597F58">
      <w:pPr>
        <w:spacing w:line="360" w:lineRule="auto"/>
        <w:jc w:val="both"/>
        <w:rPr>
          <w:rFonts w:cs="Arial"/>
          <w:caps/>
        </w:rPr>
      </w:pPr>
    </w:p>
    <w:p w:rsidR="007E1D12" w:rsidRPr="00597F58" w:rsidRDefault="007E1D12" w:rsidP="00597F58">
      <w:pPr>
        <w:spacing w:line="360" w:lineRule="auto"/>
        <w:ind w:firstLine="708"/>
        <w:jc w:val="both"/>
        <w:rPr>
          <w:rFonts w:cs="Arial"/>
        </w:rPr>
      </w:pPr>
      <w:r w:rsidRPr="00597F58">
        <w:rPr>
          <w:rFonts w:cs="Arial"/>
        </w:rPr>
        <w:t>Na temelju Uputa za izradu prijedloga financijskog plana razdjela 080-Ministarstvo znanosti, obrazovanja i sporta Republike Hrvatske za razdoblje 201x-201x, sukladno Zakonu o proračunu (87/08, 136/12) i Smjernicama ekonomske i fiskalne politike za razdoblje 201x-201x sa Strategijom Vladinih programa kao polaznom osnovom, na temelju dogovora sa rektorom i Odborom za financijsko poslovanje, donose se vlastite upute za izradu financijskog plana Sveučilišta Jurja Dobrile u Puli za 201x.god.</w:t>
      </w:r>
    </w:p>
    <w:p w:rsidR="007E1D12" w:rsidRPr="00597F58" w:rsidRDefault="007E1D12" w:rsidP="00597F58">
      <w:pPr>
        <w:spacing w:line="360" w:lineRule="auto"/>
        <w:ind w:firstLine="708"/>
        <w:jc w:val="both"/>
        <w:rPr>
          <w:rFonts w:cs="Arial"/>
        </w:rPr>
      </w:pPr>
      <w:r w:rsidRPr="00597F58">
        <w:rPr>
          <w:rFonts w:cs="Arial"/>
        </w:rPr>
        <w:t>Prijedlog financijskog plana za potrebe razdjela - Ministarstvo znanosti, obrazovanja i sporta Republike  donosi se na 4.razini ekonomske klasifikacije (odjeljak), a cjeloviti Financijski plan Sveučilišta Jurja Dobrile u Puli usvaja se na 3. razini ekonomske klasifikacije (podskupina).</w:t>
      </w:r>
    </w:p>
    <w:p w:rsidR="007E1D12" w:rsidRPr="00597F58" w:rsidRDefault="007E1D12" w:rsidP="00597F58">
      <w:pPr>
        <w:spacing w:line="360" w:lineRule="auto"/>
        <w:ind w:firstLine="708"/>
        <w:jc w:val="both"/>
        <w:rPr>
          <w:rFonts w:cs="Arial"/>
        </w:rPr>
      </w:pPr>
      <w:r w:rsidRPr="00597F58">
        <w:rPr>
          <w:rFonts w:cs="Arial"/>
        </w:rPr>
        <w:t>Senat Sveučilišta Jurja Dobrile u Puli donosi, na prijedlog rektora, Financijski plan za sljedeću godinu do 31.12. tekuće godine. Planove sastavnica, na prijedlog čelnika sastavnice donosi nadležno vijeće sastavnice.</w:t>
      </w:r>
    </w:p>
    <w:p w:rsidR="007E1D12" w:rsidRPr="00597F58" w:rsidRDefault="007E1D12" w:rsidP="00597F58">
      <w:pPr>
        <w:spacing w:line="360" w:lineRule="auto"/>
        <w:ind w:firstLine="708"/>
        <w:jc w:val="both"/>
        <w:rPr>
          <w:rFonts w:cs="Arial"/>
        </w:rPr>
      </w:pPr>
      <w:r>
        <w:rPr>
          <w:rFonts w:cs="Arial"/>
        </w:rPr>
        <w:t>Izmjene i dopune F</w:t>
      </w:r>
      <w:r w:rsidRPr="00597F58">
        <w:rPr>
          <w:rFonts w:cs="Arial"/>
        </w:rPr>
        <w:t xml:space="preserve">inancijskog plana </w:t>
      </w:r>
      <w:r>
        <w:rPr>
          <w:rFonts w:cs="Arial"/>
        </w:rPr>
        <w:t xml:space="preserve">tijekom godine </w:t>
      </w:r>
      <w:r w:rsidRPr="00597F58">
        <w:rPr>
          <w:rFonts w:cs="Arial"/>
        </w:rPr>
        <w:t>provode se po izmjenama i dopunama državnog proračuna i po potrebama rebalansa proizašlog iz poslovanja Sveučilišta i njegovih sastavnica.</w:t>
      </w:r>
    </w:p>
    <w:p w:rsidR="007E1D12" w:rsidRPr="00597F58" w:rsidRDefault="007E1D12" w:rsidP="00597F58">
      <w:pPr>
        <w:spacing w:line="360" w:lineRule="auto"/>
        <w:ind w:firstLine="708"/>
        <w:jc w:val="both"/>
        <w:rPr>
          <w:rFonts w:cs="Arial"/>
        </w:rPr>
      </w:pPr>
      <w:r w:rsidRPr="00597F58">
        <w:rPr>
          <w:rFonts w:cs="Arial"/>
        </w:rPr>
        <w:t>Sveučilište je obvezno do 15. siječnja tekuće godine izraditi financijski plan po mjesecima sukladno planiranom dospjeću obveza na temelju iznosa planiranih Državnim proračunom RH te dostaviti ga Upravi za visoko obrazovanje MZOS-a.</w:t>
      </w:r>
    </w:p>
    <w:p w:rsidR="007E1D12" w:rsidRPr="00597F58" w:rsidRDefault="007E1D12" w:rsidP="00597F58">
      <w:pPr>
        <w:spacing w:line="360" w:lineRule="auto"/>
        <w:ind w:firstLine="708"/>
        <w:jc w:val="both"/>
        <w:rPr>
          <w:rFonts w:cs="Arial"/>
        </w:rPr>
      </w:pPr>
    </w:p>
    <w:p w:rsidR="007E1D12" w:rsidRPr="00597F58" w:rsidRDefault="007E1D12" w:rsidP="00597F58">
      <w:pPr>
        <w:spacing w:line="360" w:lineRule="auto"/>
        <w:jc w:val="both"/>
        <w:rPr>
          <w:rFonts w:cs="Arial"/>
        </w:rPr>
      </w:pPr>
    </w:p>
    <w:p w:rsidR="007E1D12" w:rsidRPr="00047579" w:rsidRDefault="007E1D12" w:rsidP="00597F58">
      <w:pPr>
        <w:spacing w:line="360" w:lineRule="auto"/>
        <w:ind w:firstLine="708"/>
        <w:jc w:val="both"/>
        <w:rPr>
          <w:rFonts w:ascii="Times New Roman Bold" w:hAnsi="Times New Roman Bold" w:cs="Arial"/>
          <w:b/>
          <w:bCs/>
        </w:rPr>
      </w:pPr>
      <w:r w:rsidRPr="00597F58">
        <w:rPr>
          <w:rFonts w:cs="Arial"/>
        </w:rPr>
        <w:t xml:space="preserve">2. </w:t>
      </w:r>
      <w:r w:rsidRPr="00047579">
        <w:rPr>
          <w:rFonts w:ascii="Times New Roman Bold" w:hAnsi="Times New Roman Bold" w:cs="Arial"/>
          <w:b/>
          <w:bCs/>
        </w:rPr>
        <w:t>PRIMJENA ZAKONA O FISKALNOJ ODGOVORNOSTI I UREDBE O SASTAVLJANJU I PREDAJI IZJAVE O FISKALNOJ ODGOVORNOSTI I IZVJEŠTAJA O PRIMJENI FISKALNIH PRAVILA</w:t>
      </w:r>
    </w:p>
    <w:p w:rsidR="007E1D12" w:rsidRPr="00597F58" w:rsidRDefault="007E1D12" w:rsidP="00597F58">
      <w:pPr>
        <w:spacing w:line="360" w:lineRule="auto"/>
        <w:jc w:val="both"/>
        <w:rPr>
          <w:rFonts w:cs="Arial"/>
        </w:rPr>
      </w:pPr>
    </w:p>
    <w:p w:rsidR="007E1D12" w:rsidRPr="00597F58" w:rsidRDefault="007E1D12" w:rsidP="00597F58">
      <w:pPr>
        <w:spacing w:line="360" w:lineRule="auto"/>
        <w:jc w:val="both"/>
        <w:rPr>
          <w:rFonts w:cs="Arial"/>
        </w:rPr>
      </w:pPr>
    </w:p>
    <w:p w:rsidR="007E1D12" w:rsidRPr="00597F58" w:rsidRDefault="007E1D12" w:rsidP="00597F58">
      <w:pPr>
        <w:tabs>
          <w:tab w:val="left" w:pos="709"/>
        </w:tabs>
        <w:autoSpaceDE w:val="0"/>
        <w:autoSpaceDN w:val="0"/>
        <w:adjustRightInd w:val="0"/>
        <w:spacing w:line="360" w:lineRule="auto"/>
        <w:jc w:val="both"/>
        <w:rPr>
          <w:rFonts w:cs="Arial"/>
        </w:rPr>
      </w:pPr>
      <w:r w:rsidRPr="00597F58">
        <w:rPr>
          <w:rFonts w:cs="Arial"/>
        </w:rPr>
        <w:tab/>
        <w:t xml:space="preserve">Zakon o fiskalnoj odgovornosti (Narodne novine broj 139/10, 19/14.) uvodi fiskalna pravila i obvezuje čelnika proračunskog korisnika (rektora) na davanje Izjave o fiskalnoj odgovornosti čiji postupak i rokove sastavljanja i predaje uređuje Uredba o sastavljanju i predaji Izjave o fiskalnoj odgovornosti i izvještaja o primjeni fiskalnih pravila (NN </w:t>
      </w:r>
      <w:r w:rsidRPr="00597F58">
        <w:rPr>
          <w:lang w:val="en-US" w:eastAsia="en-US"/>
        </w:rPr>
        <w:t>78/11, 106/12 i 130/13)</w:t>
      </w:r>
      <w:r w:rsidRPr="00597F58">
        <w:rPr>
          <w:rFonts w:cs="Arial"/>
        </w:rPr>
        <w:t>.</w:t>
      </w:r>
    </w:p>
    <w:p w:rsidR="007E1D12" w:rsidRPr="00597F58" w:rsidRDefault="007E1D12" w:rsidP="00597F58">
      <w:pPr>
        <w:spacing w:line="360" w:lineRule="auto"/>
        <w:ind w:firstLine="708"/>
        <w:jc w:val="both"/>
        <w:rPr>
          <w:rFonts w:cs="Arial"/>
        </w:rPr>
      </w:pPr>
    </w:p>
    <w:p w:rsidR="007E1D12" w:rsidRDefault="007E1D12" w:rsidP="00597F58">
      <w:pPr>
        <w:spacing w:line="360" w:lineRule="auto"/>
        <w:ind w:firstLine="708"/>
        <w:jc w:val="both"/>
        <w:rPr>
          <w:rFonts w:cs="Arial"/>
        </w:rPr>
      </w:pPr>
      <w:r w:rsidRPr="00597F58">
        <w:rPr>
          <w:rFonts w:cs="Arial"/>
        </w:rPr>
        <w:t>Izjavom o fiskalnoj odgovornosti (u daljnjem tekstu: Izjava) čelnik proračunskog korisnika državnog proračuna – rektor Sveučilišta Jurja Dobrile u Puli potvrđuje zakonito, namjensko i svrhovito korištenje sredstava, učinkovito i djelotvorno funkcioniranje sustava financijskog upravljanja i kontrola u okviru proračunom odnosno financijskim planom utvrđenih sredstava.  Izjavu za prethodnu godinu rektor dostavlja Ministarstvu znanosti, obrazovanja i sporta Republike Hrvatske do 28. veljače tekuće godine zajedno s popunjenim Upitnikom, Planom otklanjanja slabosti i nepravilnosti, Izvješćem o otklonjenim slabostima i nepravilnostima utvrđenima prethodne godine te Mišljenjem unutarnjeg revizora o sustavu financijskog upravljanja i kontrola za područja revidirana prethodne godine.</w:t>
      </w:r>
    </w:p>
    <w:p w:rsidR="007E1D12" w:rsidRPr="00CD503E" w:rsidRDefault="007E1D12" w:rsidP="00597F58">
      <w:pPr>
        <w:spacing w:line="360" w:lineRule="auto"/>
        <w:ind w:firstLine="708"/>
        <w:jc w:val="both"/>
        <w:rPr>
          <w:rFonts w:cs="Arial"/>
        </w:rPr>
      </w:pPr>
      <w:r w:rsidRPr="00CD503E">
        <w:rPr>
          <w:rFonts w:cs="Arial"/>
        </w:rPr>
        <w:t>Rektor može zatražiti sastavljanje i predaju Izjave o fiskalnoj odgovornosti od čelnika sastavnica Sveučilišta.</w:t>
      </w:r>
    </w:p>
    <w:p w:rsidR="007E1D12" w:rsidRPr="00597F58" w:rsidRDefault="007E1D12" w:rsidP="00597F58">
      <w:pPr>
        <w:spacing w:line="360" w:lineRule="auto"/>
        <w:ind w:firstLine="708"/>
        <w:jc w:val="both"/>
        <w:rPr>
          <w:rFonts w:cs="Arial"/>
        </w:rPr>
      </w:pPr>
      <w:r w:rsidRPr="00597F58">
        <w:rPr>
          <w:rFonts w:cs="Arial"/>
        </w:rPr>
        <w:t xml:space="preserve">Na područje izrade financijskog plana odnosi se prvi dio Upitnika o fiskalnoj odovornosti. </w:t>
      </w:r>
    </w:p>
    <w:p w:rsidR="007E1D12" w:rsidRPr="00597F58" w:rsidRDefault="007E1D12" w:rsidP="00597F58">
      <w:pPr>
        <w:spacing w:line="360" w:lineRule="auto"/>
        <w:ind w:firstLine="708"/>
        <w:jc w:val="both"/>
        <w:rPr>
          <w:rFonts w:cs="Arial"/>
        </w:rPr>
      </w:pPr>
      <w:r w:rsidRPr="00597F58">
        <w:rPr>
          <w:rFonts w:cs="Arial"/>
        </w:rPr>
        <w:t>Financijski plan Sveučilišta sadrži prihode i primitke po vrstama, rashode i izdatke predviđene za trogodišnje razdoblje, razvrstane prema proračunskim klasifikacijama i obrazloženje prijedloga financijskog plana. Obrazloženje Financijskog plana Sveučilišta sadrži sažetak djelokruga rada, obrazložene programe, zakonske i druge podloge na kojima se programi zasnivaju, usklađene ciljeve, strategiju i programe s dokumentima dugoročnog razvoja, ishodište i pokazatelje na kojima se zasnivaju izračuni i ocjene potrebnih sredstava za provođenje programa, izvještaj o postignutim ciljevima i rezultatima programa temeljenim na pokazateljima uspješnosti iz nadležnosti Sveučilišta u prethodnoj godini te ostala obrazloženja i dokumentaciju. Uz financijski plan Sveučilišta za iduću proračunsku godinu donose se i projekcije za sljedeće dvije proračunske godine.</w:t>
      </w:r>
    </w:p>
    <w:p w:rsidR="007E1D12" w:rsidRPr="00597F58" w:rsidRDefault="007E1D12" w:rsidP="00597F58">
      <w:pPr>
        <w:spacing w:line="360" w:lineRule="auto"/>
        <w:jc w:val="both"/>
        <w:rPr>
          <w:rFonts w:cs="Arial"/>
        </w:rPr>
      </w:pPr>
      <w:r w:rsidRPr="00597F58">
        <w:rPr>
          <w:rFonts w:cs="Arial"/>
        </w:rPr>
        <w:t xml:space="preserve"> </w:t>
      </w:r>
    </w:p>
    <w:p w:rsidR="007E1D12" w:rsidRPr="00BA1D7F" w:rsidRDefault="007E1D12" w:rsidP="00BA1D7F">
      <w:pPr>
        <w:pStyle w:val="t-9-8"/>
        <w:tabs>
          <w:tab w:val="left" w:pos="709"/>
          <w:tab w:val="left" w:pos="851"/>
        </w:tabs>
        <w:spacing w:before="0" w:beforeAutospacing="0" w:after="0" w:afterAutospacing="0" w:line="360" w:lineRule="auto"/>
        <w:jc w:val="both"/>
        <w:rPr>
          <w:rFonts w:cs="Arial"/>
        </w:rPr>
      </w:pPr>
      <w:r w:rsidRPr="00597F58">
        <w:rPr>
          <w:rFonts w:cs="Arial"/>
        </w:rPr>
        <w:t xml:space="preserve"> </w:t>
      </w:r>
    </w:p>
    <w:p w:rsidR="007E1D12" w:rsidRPr="00BA1D7F" w:rsidRDefault="007E1D12" w:rsidP="00597F58">
      <w:pPr>
        <w:numPr>
          <w:ilvl w:val="0"/>
          <w:numId w:val="13"/>
        </w:numPr>
        <w:spacing w:line="360" w:lineRule="auto"/>
        <w:jc w:val="both"/>
        <w:rPr>
          <w:rFonts w:ascii="Times New Roman Bold" w:hAnsi="Times New Roman Bold" w:cs="Arial"/>
          <w:b/>
          <w:bCs/>
        </w:rPr>
      </w:pPr>
      <w:r w:rsidRPr="00BA1D7F">
        <w:rPr>
          <w:rFonts w:ascii="Times New Roman Bold" w:hAnsi="Times New Roman Bold" w:cs="Arial"/>
          <w:b/>
          <w:bCs/>
        </w:rPr>
        <w:t xml:space="preserve">OPIS PLANIRANIH POSLOVNIH POLITIKA </w:t>
      </w:r>
      <w:r w:rsidRPr="00BA1D7F">
        <w:rPr>
          <w:rFonts w:ascii="Times New Roman Bold CE" w:hAnsi="Times New Roman Bold CE" w:cs="Arial"/>
          <w:b/>
          <w:bCs/>
        </w:rPr>
        <w:t>SVEUČILIŠTA JURJA DOBRILE U PULI</w:t>
      </w:r>
    </w:p>
    <w:p w:rsidR="007E1D12" w:rsidRPr="00597F58" w:rsidRDefault="007E1D12" w:rsidP="00597F58">
      <w:pPr>
        <w:spacing w:line="360" w:lineRule="auto"/>
        <w:jc w:val="both"/>
        <w:rPr>
          <w:rFonts w:cs="Arial"/>
        </w:rPr>
      </w:pPr>
    </w:p>
    <w:p w:rsidR="007E1D12" w:rsidRPr="00597F58" w:rsidRDefault="007E1D12" w:rsidP="00D6231A">
      <w:pPr>
        <w:widowControl w:val="0"/>
        <w:autoSpaceDE w:val="0"/>
        <w:autoSpaceDN w:val="0"/>
        <w:adjustRightInd w:val="0"/>
        <w:spacing w:after="500" w:line="360" w:lineRule="auto"/>
        <w:ind w:firstLine="709"/>
        <w:jc w:val="both"/>
        <w:rPr>
          <w:rFonts w:cs="Times"/>
          <w:lang w:val="en-US" w:eastAsia="en-US"/>
        </w:rPr>
      </w:pPr>
      <w:r w:rsidRPr="00597F58">
        <w:rPr>
          <w:rFonts w:cs="Times"/>
          <w:lang w:val="en-US" w:eastAsia="en-US"/>
        </w:rPr>
        <w:t>Sveučilište Jurja Dobrile u Puli osnovano je Zakonom o osnivanju Sveučilišta Jurja Dobrile u Puli 29. rujna 2006. godine, a upisano u Registar Trgovačkoga suda u Pazinu 21. prosinca 2006. godine.  Njegove su vizija, misija, vrijednosti i strateške namjere kako slijedi (Razvojna strategija SJD):</w:t>
      </w:r>
    </w:p>
    <w:p w:rsidR="007E1D12" w:rsidRPr="0039557B" w:rsidRDefault="007E1D12" w:rsidP="00597F58">
      <w:pPr>
        <w:widowControl w:val="0"/>
        <w:autoSpaceDE w:val="0"/>
        <w:autoSpaceDN w:val="0"/>
        <w:adjustRightInd w:val="0"/>
        <w:spacing w:after="500" w:line="360" w:lineRule="auto"/>
        <w:jc w:val="both"/>
        <w:rPr>
          <w:rFonts w:cs="Times"/>
          <w:i/>
          <w:iCs/>
          <w:lang w:val="en-US" w:eastAsia="en-US"/>
        </w:rPr>
      </w:pPr>
      <w:r w:rsidRPr="0039557B">
        <w:rPr>
          <w:rFonts w:cs="Times"/>
          <w:i/>
          <w:iCs/>
          <w:lang w:val="en-US" w:eastAsia="en-US"/>
        </w:rPr>
        <w:t>Izjava vizije</w:t>
      </w:r>
    </w:p>
    <w:p w:rsidR="007E1D12" w:rsidRDefault="007E1D12" w:rsidP="00D6231A">
      <w:pPr>
        <w:widowControl w:val="0"/>
        <w:autoSpaceDE w:val="0"/>
        <w:autoSpaceDN w:val="0"/>
        <w:adjustRightInd w:val="0"/>
        <w:spacing w:line="360" w:lineRule="auto"/>
        <w:ind w:firstLine="709"/>
        <w:jc w:val="both"/>
        <w:rPr>
          <w:rFonts w:cs="Times"/>
          <w:lang w:val="en-US" w:eastAsia="en-US"/>
        </w:rPr>
      </w:pPr>
      <w:r w:rsidRPr="00597F58">
        <w:rPr>
          <w:rFonts w:cs="Times"/>
          <w:lang w:val="en-US" w:eastAsia="en-US"/>
        </w:rPr>
        <w:t>Sveučilište Jurja Dobrile u Puli postat će jedinstveno, otvoreno, inkluzivno i prepoznatljivo Sveučilište, usmjereno k održivom razvoju, povijesnom, kulturnom i prirodnom nasljeđu, te povezano s društvenom zajednicom.</w:t>
      </w:r>
    </w:p>
    <w:p w:rsidR="007E1D12" w:rsidRDefault="007E1D12" w:rsidP="0039557B">
      <w:pPr>
        <w:widowControl w:val="0"/>
        <w:autoSpaceDE w:val="0"/>
        <w:autoSpaceDN w:val="0"/>
        <w:adjustRightInd w:val="0"/>
        <w:spacing w:line="360" w:lineRule="auto"/>
        <w:ind w:firstLine="709"/>
        <w:jc w:val="both"/>
        <w:rPr>
          <w:rFonts w:cs="Times"/>
          <w:lang w:val="en-US" w:eastAsia="en-US"/>
        </w:rPr>
      </w:pPr>
      <w:r w:rsidRPr="00597F58">
        <w:rPr>
          <w:rFonts w:cs="Times"/>
          <w:lang w:val="en-US" w:eastAsia="en-US"/>
        </w:rPr>
        <w:t>Sveučilište će ostvariti načela Bolonjske deklaracije te pružati konkurentne programe s visokom razinom mobilnosti studenata, nastavnika i administrativnog osoblja. Razvit će  programe koji se temelje na principima održivog razvoja te će se napraviti iskorak prema prirodnim znanostima (održavanje i očuvanje Jadranskog mora i priobalja) te tehničkim znanostima.</w:t>
      </w:r>
    </w:p>
    <w:p w:rsidR="007E1D12" w:rsidRDefault="007E1D12" w:rsidP="0039557B">
      <w:pPr>
        <w:widowControl w:val="0"/>
        <w:autoSpaceDE w:val="0"/>
        <w:autoSpaceDN w:val="0"/>
        <w:adjustRightInd w:val="0"/>
        <w:spacing w:line="360" w:lineRule="auto"/>
        <w:ind w:firstLine="709"/>
        <w:jc w:val="both"/>
        <w:rPr>
          <w:rFonts w:cs="Times"/>
          <w:lang w:val="en-US" w:eastAsia="en-US"/>
        </w:rPr>
      </w:pPr>
    </w:p>
    <w:p w:rsidR="007E1D12" w:rsidRPr="0039557B" w:rsidRDefault="007E1D12" w:rsidP="00597F58">
      <w:pPr>
        <w:widowControl w:val="0"/>
        <w:autoSpaceDE w:val="0"/>
        <w:autoSpaceDN w:val="0"/>
        <w:adjustRightInd w:val="0"/>
        <w:spacing w:after="500" w:line="360" w:lineRule="auto"/>
        <w:jc w:val="both"/>
        <w:rPr>
          <w:rFonts w:cs="Times"/>
          <w:i/>
          <w:iCs/>
          <w:lang w:val="en-US" w:eastAsia="en-US"/>
        </w:rPr>
      </w:pPr>
      <w:r w:rsidRPr="0039557B">
        <w:rPr>
          <w:rFonts w:cs="Times"/>
          <w:i/>
          <w:iCs/>
          <w:lang w:val="en-US" w:eastAsia="en-US"/>
        </w:rPr>
        <w:t>Izjava misije</w:t>
      </w:r>
    </w:p>
    <w:p w:rsidR="007E1D12" w:rsidRDefault="007E1D12" w:rsidP="00D6231A">
      <w:pPr>
        <w:widowControl w:val="0"/>
        <w:autoSpaceDE w:val="0"/>
        <w:autoSpaceDN w:val="0"/>
        <w:adjustRightInd w:val="0"/>
        <w:spacing w:line="360" w:lineRule="auto"/>
        <w:ind w:firstLine="709"/>
        <w:jc w:val="both"/>
        <w:rPr>
          <w:rFonts w:cs="Times"/>
          <w:lang w:val="en-US" w:eastAsia="en-US"/>
        </w:rPr>
      </w:pPr>
      <w:r w:rsidRPr="00597F58">
        <w:rPr>
          <w:rFonts w:cs="Times"/>
          <w:lang w:val="en-US" w:eastAsia="en-US"/>
        </w:rPr>
        <w:t>Sveučilište provodi i razvija znanstveno - istraživačku, umjetničku i nastavnu djelatnost temeljenu na specifičnostima istarske baštine u suradnji s lokalnim, nacionalnim i međunarodnim javnim gospodarskim subjektima.</w:t>
      </w:r>
    </w:p>
    <w:p w:rsidR="007E1D12" w:rsidRPr="00597F58" w:rsidRDefault="007E1D12" w:rsidP="00D6231A">
      <w:pPr>
        <w:widowControl w:val="0"/>
        <w:autoSpaceDE w:val="0"/>
        <w:autoSpaceDN w:val="0"/>
        <w:adjustRightInd w:val="0"/>
        <w:spacing w:line="360" w:lineRule="auto"/>
        <w:ind w:firstLine="709"/>
        <w:jc w:val="both"/>
        <w:rPr>
          <w:rFonts w:cs="Times"/>
          <w:lang w:val="en-US" w:eastAsia="en-US"/>
        </w:rPr>
      </w:pPr>
      <w:r w:rsidRPr="00597F58">
        <w:rPr>
          <w:rFonts w:cs="Times"/>
          <w:lang w:val="en-US" w:eastAsia="en-US"/>
        </w:rPr>
        <w:t>Inoviranjem i razvojem postojećih društvenih, humanističkih i umjetničkih programa Sveučilište ostvaruje kvalitetne, suvremene i originalne sveučilišne programe koji prate potrebe tržišta te razvija poslijediplomske specijalističke i poslijediplomske doktorske programe koji dovode do visoko specijaliziranih kadrova i do obrazovanja u skladu sa zahtjevima cjeloživotnog obrazovanja.</w:t>
      </w:r>
    </w:p>
    <w:p w:rsidR="007E1D12" w:rsidRDefault="007E1D12" w:rsidP="00887E68">
      <w:pPr>
        <w:widowControl w:val="0"/>
        <w:autoSpaceDE w:val="0"/>
        <w:autoSpaceDN w:val="0"/>
        <w:adjustRightInd w:val="0"/>
        <w:spacing w:line="360" w:lineRule="auto"/>
        <w:ind w:firstLine="709"/>
        <w:jc w:val="both"/>
        <w:rPr>
          <w:rFonts w:cs="Times"/>
          <w:lang w:val="en-US" w:eastAsia="en-US"/>
        </w:rPr>
      </w:pPr>
      <w:r w:rsidRPr="00597F58">
        <w:rPr>
          <w:rFonts w:cs="Times"/>
          <w:lang w:val="en-US" w:eastAsia="en-US"/>
        </w:rPr>
        <w:t>Sveučilište osigurava visoki studentski standard; pruža socijalnu, psihološku i  znanstvenu podršku studentima; razvija sadržaje za veće uključivanje studenata u znanstveno – istraživačke i umjetničke  procese i projekte; podiže kvalitetu komunikacije i dostupnost službi na višu razinu te kroz povezanost s okruženjem brine o karijeri studenata.</w:t>
      </w:r>
    </w:p>
    <w:p w:rsidR="007E1D12" w:rsidRDefault="007E1D12" w:rsidP="0039557B">
      <w:pPr>
        <w:widowControl w:val="0"/>
        <w:autoSpaceDE w:val="0"/>
        <w:autoSpaceDN w:val="0"/>
        <w:adjustRightInd w:val="0"/>
        <w:spacing w:line="360" w:lineRule="auto"/>
        <w:ind w:firstLine="709"/>
        <w:jc w:val="both"/>
        <w:rPr>
          <w:rFonts w:cs="Times"/>
          <w:lang w:val="en-US" w:eastAsia="en-US"/>
        </w:rPr>
      </w:pPr>
      <w:r w:rsidRPr="00597F58">
        <w:rPr>
          <w:rFonts w:cs="Times"/>
          <w:lang w:val="en-US" w:eastAsia="en-US"/>
        </w:rPr>
        <w:t>Sveučilište pruža podršku usavršavanju i razvoju administrativnog osoblja te znanstvenu i financijsku podršku razvoju karijere nastavnika.</w:t>
      </w:r>
    </w:p>
    <w:p w:rsidR="007E1D12" w:rsidRDefault="007E1D12" w:rsidP="0039557B">
      <w:pPr>
        <w:widowControl w:val="0"/>
        <w:autoSpaceDE w:val="0"/>
        <w:autoSpaceDN w:val="0"/>
        <w:adjustRightInd w:val="0"/>
        <w:spacing w:line="360" w:lineRule="auto"/>
        <w:ind w:firstLine="709"/>
        <w:jc w:val="both"/>
        <w:rPr>
          <w:rFonts w:cs="Times"/>
          <w:lang w:val="en-US" w:eastAsia="en-US"/>
        </w:rPr>
      </w:pPr>
    </w:p>
    <w:p w:rsidR="007E1D12" w:rsidRPr="0039557B" w:rsidRDefault="007E1D12" w:rsidP="00597F58">
      <w:pPr>
        <w:widowControl w:val="0"/>
        <w:autoSpaceDE w:val="0"/>
        <w:autoSpaceDN w:val="0"/>
        <w:adjustRightInd w:val="0"/>
        <w:spacing w:after="500" w:line="360" w:lineRule="auto"/>
        <w:jc w:val="both"/>
        <w:rPr>
          <w:rFonts w:cs="Times"/>
          <w:i/>
          <w:iCs/>
          <w:lang w:val="en-US" w:eastAsia="en-US"/>
        </w:rPr>
      </w:pPr>
      <w:r w:rsidRPr="0039557B">
        <w:rPr>
          <w:rFonts w:cs="Times"/>
          <w:i/>
          <w:iCs/>
          <w:lang w:val="en-US" w:eastAsia="en-US"/>
        </w:rPr>
        <w:t>Vrijednosti</w:t>
      </w:r>
    </w:p>
    <w:p w:rsidR="007E1D12" w:rsidRPr="00597F58" w:rsidRDefault="007E1D12" w:rsidP="00597F58">
      <w:pPr>
        <w:widowControl w:val="0"/>
        <w:numPr>
          <w:ilvl w:val="0"/>
          <w:numId w:val="14"/>
        </w:numPr>
        <w:tabs>
          <w:tab w:val="left" w:pos="220"/>
          <w:tab w:val="left" w:pos="720"/>
        </w:tabs>
        <w:autoSpaceDE w:val="0"/>
        <w:autoSpaceDN w:val="0"/>
        <w:adjustRightInd w:val="0"/>
        <w:spacing w:line="360" w:lineRule="auto"/>
        <w:ind w:hanging="720"/>
        <w:jc w:val="both"/>
        <w:rPr>
          <w:rFonts w:cs="Times"/>
          <w:lang w:val="en-US" w:eastAsia="en-US"/>
        </w:rPr>
      </w:pPr>
      <w:r w:rsidRPr="00597F58">
        <w:rPr>
          <w:rFonts w:cs="Times"/>
          <w:lang w:val="en-US" w:eastAsia="en-US"/>
        </w:rPr>
        <w:t>Znanje i izvrsnost</w:t>
      </w:r>
    </w:p>
    <w:p w:rsidR="007E1D12" w:rsidRPr="00597F58" w:rsidRDefault="007E1D12" w:rsidP="00597F58">
      <w:pPr>
        <w:widowControl w:val="0"/>
        <w:numPr>
          <w:ilvl w:val="0"/>
          <w:numId w:val="14"/>
        </w:numPr>
        <w:tabs>
          <w:tab w:val="left" w:pos="220"/>
          <w:tab w:val="left" w:pos="720"/>
        </w:tabs>
        <w:autoSpaceDE w:val="0"/>
        <w:autoSpaceDN w:val="0"/>
        <w:adjustRightInd w:val="0"/>
        <w:spacing w:line="360" w:lineRule="auto"/>
        <w:ind w:hanging="720"/>
        <w:jc w:val="both"/>
        <w:rPr>
          <w:rFonts w:cs="Times"/>
          <w:lang w:val="en-US" w:eastAsia="en-US"/>
        </w:rPr>
      </w:pPr>
      <w:r w:rsidRPr="00597F58">
        <w:rPr>
          <w:rFonts w:cs="Times"/>
          <w:lang w:val="en-US" w:eastAsia="en-US"/>
        </w:rPr>
        <w:t>Originalnost i inovativnost</w:t>
      </w:r>
    </w:p>
    <w:p w:rsidR="007E1D12" w:rsidRPr="00597F58" w:rsidRDefault="007E1D12" w:rsidP="00597F58">
      <w:pPr>
        <w:widowControl w:val="0"/>
        <w:numPr>
          <w:ilvl w:val="0"/>
          <w:numId w:val="14"/>
        </w:numPr>
        <w:tabs>
          <w:tab w:val="left" w:pos="220"/>
          <w:tab w:val="left" w:pos="720"/>
        </w:tabs>
        <w:autoSpaceDE w:val="0"/>
        <w:autoSpaceDN w:val="0"/>
        <w:adjustRightInd w:val="0"/>
        <w:spacing w:line="360" w:lineRule="auto"/>
        <w:ind w:hanging="720"/>
        <w:jc w:val="both"/>
        <w:rPr>
          <w:rFonts w:cs="Times"/>
          <w:lang w:val="en-US" w:eastAsia="en-US"/>
        </w:rPr>
      </w:pPr>
      <w:r w:rsidRPr="00597F58">
        <w:rPr>
          <w:rFonts w:cs="Times"/>
          <w:lang w:val="en-US" w:eastAsia="en-US"/>
        </w:rPr>
        <w:t>Ljudi</w:t>
      </w:r>
    </w:p>
    <w:p w:rsidR="007E1D12" w:rsidRPr="00597F58" w:rsidRDefault="007E1D12" w:rsidP="00597F58">
      <w:pPr>
        <w:widowControl w:val="0"/>
        <w:numPr>
          <w:ilvl w:val="0"/>
          <w:numId w:val="14"/>
        </w:numPr>
        <w:tabs>
          <w:tab w:val="left" w:pos="220"/>
          <w:tab w:val="left" w:pos="720"/>
        </w:tabs>
        <w:autoSpaceDE w:val="0"/>
        <w:autoSpaceDN w:val="0"/>
        <w:adjustRightInd w:val="0"/>
        <w:spacing w:line="360" w:lineRule="auto"/>
        <w:ind w:hanging="720"/>
        <w:jc w:val="both"/>
        <w:rPr>
          <w:rFonts w:cs="Times"/>
          <w:lang w:val="en-US" w:eastAsia="en-US"/>
        </w:rPr>
      </w:pPr>
      <w:r w:rsidRPr="00597F58">
        <w:rPr>
          <w:rFonts w:cs="Times"/>
          <w:lang w:val="en-US" w:eastAsia="en-US"/>
        </w:rPr>
        <w:t>Individualizacija i kreativnost</w:t>
      </w:r>
    </w:p>
    <w:p w:rsidR="007E1D12" w:rsidRPr="00597F58" w:rsidRDefault="007E1D12" w:rsidP="00597F58">
      <w:pPr>
        <w:widowControl w:val="0"/>
        <w:numPr>
          <w:ilvl w:val="0"/>
          <w:numId w:val="14"/>
        </w:numPr>
        <w:tabs>
          <w:tab w:val="left" w:pos="220"/>
          <w:tab w:val="left" w:pos="720"/>
        </w:tabs>
        <w:autoSpaceDE w:val="0"/>
        <w:autoSpaceDN w:val="0"/>
        <w:adjustRightInd w:val="0"/>
        <w:spacing w:line="360" w:lineRule="auto"/>
        <w:ind w:hanging="720"/>
        <w:jc w:val="both"/>
        <w:rPr>
          <w:rFonts w:cs="Times"/>
          <w:lang w:val="en-US" w:eastAsia="en-US"/>
        </w:rPr>
      </w:pPr>
      <w:r w:rsidRPr="00597F58">
        <w:rPr>
          <w:rFonts w:cs="Times"/>
          <w:lang w:val="en-US" w:eastAsia="en-US"/>
        </w:rPr>
        <w:t>Otvorenost (inkluzivnost)</w:t>
      </w:r>
    </w:p>
    <w:p w:rsidR="007E1D12" w:rsidRPr="00597F58" w:rsidRDefault="007E1D12" w:rsidP="00597F58">
      <w:pPr>
        <w:widowControl w:val="0"/>
        <w:numPr>
          <w:ilvl w:val="0"/>
          <w:numId w:val="14"/>
        </w:numPr>
        <w:tabs>
          <w:tab w:val="left" w:pos="220"/>
          <w:tab w:val="left" w:pos="720"/>
        </w:tabs>
        <w:autoSpaceDE w:val="0"/>
        <w:autoSpaceDN w:val="0"/>
        <w:adjustRightInd w:val="0"/>
        <w:spacing w:line="360" w:lineRule="auto"/>
        <w:ind w:hanging="720"/>
        <w:jc w:val="both"/>
        <w:rPr>
          <w:rFonts w:cs="Times"/>
          <w:lang w:val="en-US" w:eastAsia="en-US"/>
        </w:rPr>
      </w:pPr>
      <w:r w:rsidRPr="00597F58">
        <w:rPr>
          <w:rFonts w:cs="Times"/>
          <w:lang w:val="en-US" w:eastAsia="en-US"/>
        </w:rPr>
        <w:t>Etičnost</w:t>
      </w:r>
    </w:p>
    <w:p w:rsidR="007E1D12" w:rsidRPr="00597F58" w:rsidRDefault="007E1D12" w:rsidP="00597F58">
      <w:pPr>
        <w:widowControl w:val="0"/>
        <w:numPr>
          <w:ilvl w:val="0"/>
          <w:numId w:val="14"/>
        </w:numPr>
        <w:tabs>
          <w:tab w:val="left" w:pos="220"/>
          <w:tab w:val="left" w:pos="720"/>
        </w:tabs>
        <w:autoSpaceDE w:val="0"/>
        <w:autoSpaceDN w:val="0"/>
        <w:adjustRightInd w:val="0"/>
        <w:spacing w:line="360" w:lineRule="auto"/>
        <w:ind w:hanging="720"/>
        <w:jc w:val="both"/>
        <w:rPr>
          <w:rFonts w:cs="Times"/>
          <w:lang w:val="en-US" w:eastAsia="en-US"/>
        </w:rPr>
      </w:pPr>
      <w:r w:rsidRPr="00597F58">
        <w:rPr>
          <w:rFonts w:cs="Times"/>
          <w:lang w:val="en-US" w:eastAsia="en-US"/>
        </w:rPr>
        <w:t>Društvena odgovornost</w:t>
      </w:r>
    </w:p>
    <w:p w:rsidR="007E1D12" w:rsidRPr="00597F58" w:rsidRDefault="007E1D12" w:rsidP="00597F58">
      <w:pPr>
        <w:widowControl w:val="0"/>
        <w:numPr>
          <w:ilvl w:val="0"/>
          <w:numId w:val="14"/>
        </w:numPr>
        <w:tabs>
          <w:tab w:val="left" w:pos="220"/>
          <w:tab w:val="left" w:pos="720"/>
        </w:tabs>
        <w:autoSpaceDE w:val="0"/>
        <w:autoSpaceDN w:val="0"/>
        <w:adjustRightInd w:val="0"/>
        <w:spacing w:line="360" w:lineRule="auto"/>
        <w:ind w:hanging="720"/>
        <w:jc w:val="both"/>
        <w:rPr>
          <w:rFonts w:cs="Times"/>
          <w:lang w:val="en-US" w:eastAsia="en-US"/>
        </w:rPr>
      </w:pPr>
      <w:r w:rsidRPr="00597F58">
        <w:rPr>
          <w:rFonts w:cs="Times"/>
          <w:lang w:val="en-US" w:eastAsia="en-US"/>
        </w:rPr>
        <w:t>Baština i višejezičnost</w:t>
      </w:r>
    </w:p>
    <w:p w:rsidR="007E1D12" w:rsidRPr="00932F5A" w:rsidRDefault="007E1D12" w:rsidP="00597F58">
      <w:pPr>
        <w:widowControl w:val="0"/>
        <w:tabs>
          <w:tab w:val="left" w:pos="220"/>
          <w:tab w:val="left" w:pos="720"/>
        </w:tabs>
        <w:autoSpaceDE w:val="0"/>
        <w:autoSpaceDN w:val="0"/>
        <w:adjustRightInd w:val="0"/>
        <w:spacing w:line="360" w:lineRule="auto"/>
        <w:ind w:left="720"/>
        <w:jc w:val="both"/>
        <w:rPr>
          <w:rFonts w:cs="Times"/>
          <w:i/>
          <w:iCs/>
          <w:lang w:val="en-US" w:eastAsia="en-US"/>
        </w:rPr>
      </w:pPr>
    </w:p>
    <w:p w:rsidR="007E1D12" w:rsidRPr="00932F5A" w:rsidRDefault="007E1D12" w:rsidP="00597F58">
      <w:pPr>
        <w:spacing w:line="360" w:lineRule="auto"/>
        <w:jc w:val="both"/>
        <w:rPr>
          <w:rFonts w:cs="Arial"/>
          <w:i/>
          <w:iCs/>
        </w:rPr>
      </w:pPr>
      <w:r w:rsidRPr="00932F5A">
        <w:rPr>
          <w:rFonts w:cs="Arial"/>
          <w:i/>
          <w:iCs/>
        </w:rPr>
        <w:t xml:space="preserve">Strateške namjere </w:t>
      </w:r>
    </w:p>
    <w:p w:rsidR="007E1D12" w:rsidRPr="00597F58" w:rsidRDefault="007E1D12" w:rsidP="00597F58">
      <w:pPr>
        <w:spacing w:line="360" w:lineRule="auto"/>
        <w:jc w:val="both"/>
        <w:rPr>
          <w:rFonts w:cs="Arial"/>
        </w:rPr>
      </w:pPr>
    </w:p>
    <w:p w:rsidR="007E1D12" w:rsidRPr="00597F58" w:rsidRDefault="007E1D12" w:rsidP="00597F58">
      <w:pPr>
        <w:pStyle w:val="ListParagraph"/>
        <w:numPr>
          <w:ilvl w:val="0"/>
          <w:numId w:val="21"/>
        </w:numPr>
        <w:spacing w:line="360" w:lineRule="auto"/>
        <w:jc w:val="both"/>
        <w:rPr>
          <w:rFonts w:cs="Arial"/>
        </w:rPr>
      </w:pPr>
      <w:r w:rsidRPr="00597F58">
        <w:rPr>
          <w:rFonts w:cs="Arial"/>
        </w:rPr>
        <w:t>Razvoj Sveučilišta prema izvrsnom i inkluzivnom visokom obrazovanju koje će se znati suočiti s različitim zahtjevima studenata, zaposlenika i društva 21. Stoljeća;</w:t>
      </w:r>
    </w:p>
    <w:p w:rsidR="007E1D12" w:rsidRPr="00597F58" w:rsidRDefault="007E1D12" w:rsidP="00597F58">
      <w:pPr>
        <w:pStyle w:val="ListParagraph"/>
        <w:numPr>
          <w:ilvl w:val="0"/>
          <w:numId w:val="21"/>
        </w:numPr>
        <w:spacing w:line="360" w:lineRule="auto"/>
        <w:jc w:val="both"/>
        <w:rPr>
          <w:rFonts w:cs="Arial"/>
        </w:rPr>
      </w:pPr>
      <w:r w:rsidRPr="00597F58">
        <w:rPr>
          <w:rFonts w:cs="Arial"/>
        </w:rPr>
        <w:t>Poboljšanje i afirmacija onih programa po kojima je Sveučilište bilo do danas prepoznato, uz širenje u nova područja vodeći računa o interdisciplinarnosti i transdisciplinarnosti kako bi se osnažilo Sveučilište. Uravnotežiti razvitak «postojećih» i «novih» studijskih programa i dati razumnu prednost onima za koje društvo iskazuje interes i potrebu.</w:t>
      </w:r>
    </w:p>
    <w:p w:rsidR="007E1D12" w:rsidRPr="00597F58" w:rsidRDefault="007E1D12" w:rsidP="00597F58">
      <w:pPr>
        <w:pStyle w:val="ListParagraph"/>
        <w:numPr>
          <w:ilvl w:val="0"/>
          <w:numId w:val="21"/>
        </w:numPr>
        <w:spacing w:line="360" w:lineRule="auto"/>
        <w:jc w:val="both"/>
        <w:rPr>
          <w:rFonts w:cs="Arial"/>
        </w:rPr>
      </w:pPr>
      <w:r w:rsidRPr="00597F58">
        <w:rPr>
          <w:rFonts w:cs="Arial"/>
        </w:rPr>
        <w:t xml:space="preserve">Razvoj sveučilišnih kapaciteta kako bi se osigurali izvrsni uvjeti studiranja i rada za zaposlene te širu zajednicu na način da se promiče i ostvari društveno odgovorno poslovanje. </w:t>
      </w:r>
    </w:p>
    <w:p w:rsidR="007E1D12" w:rsidRPr="00597F58" w:rsidRDefault="007E1D12" w:rsidP="00597F58">
      <w:pPr>
        <w:pStyle w:val="ListParagraph"/>
        <w:numPr>
          <w:ilvl w:val="0"/>
          <w:numId w:val="21"/>
        </w:numPr>
        <w:spacing w:line="360" w:lineRule="auto"/>
        <w:jc w:val="both"/>
        <w:rPr>
          <w:rFonts w:cs="Arial"/>
        </w:rPr>
      </w:pPr>
      <w:r w:rsidRPr="00597F58">
        <w:rPr>
          <w:rFonts w:cs="Arial"/>
        </w:rPr>
        <w:t>Uspostaviti partnerstvo s Institutom za poljoprivredu i turizam u Poreču i Centrom za istraživanje  mora u Rovinju Instituta Ruđer Bošković Zagreb s ciljem razvoja novih studijskih i istraživačkih programa koji njeguju i razvijaju sve istarske posebnosti i koji su potrebni društvu.</w:t>
      </w:r>
    </w:p>
    <w:p w:rsidR="007E1D12" w:rsidRPr="00597F58" w:rsidRDefault="007E1D12" w:rsidP="00597F58">
      <w:pPr>
        <w:pStyle w:val="ListParagraph"/>
        <w:numPr>
          <w:ilvl w:val="0"/>
          <w:numId w:val="21"/>
        </w:numPr>
        <w:spacing w:line="360" w:lineRule="auto"/>
        <w:jc w:val="both"/>
        <w:rPr>
          <w:rFonts w:cs="Arial"/>
        </w:rPr>
      </w:pPr>
      <w:r w:rsidRPr="00597F58">
        <w:rPr>
          <w:rFonts w:cs="Arial"/>
        </w:rPr>
        <w:t>Osnažiti znanstvena i umjetnička istraživanja osnivanjem sveučilišnih zavoda iz društvenog područja, humanističkog područja i umjetničkog područja čiji će sastavni dio biti centri predloženi od odjela.</w:t>
      </w:r>
    </w:p>
    <w:p w:rsidR="007E1D12" w:rsidRPr="00597F58" w:rsidRDefault="007E1D12" w:rsidP="00597F58">
      <w:pPr>
        <w:pStyle w:val="ListParagraph"/>
        <w:numPr>
          <w:ilvl w:val="0"/>
          <w:numId w:val="21"/>
        </w:numPr>
        <w:spacing w:line="360" w:lineRule="auto"/>
        <w:jc w:val="both"/>
        <w:rPr>
          <w:rFonts w:cs="Arial"/>
        </w:rPr>
      </w:pPr>
      <w:r w:rsidRPr="00597F58">
        <w:rPr>
          <w:rFonts w:cs="Arial"/>
        </w:rPr>
        <w:t>Biti sveučilište kojim se vrlo dobro upravlja, financijski sigurno i primjer dobre prakse u korporativnom i akademskom upravljanju.</w:t>
      </w:r>
    </w:p>
    <w:p w:rsidR="007E1D12" w:rsidRPr="00597F58" w:rsidRDefault="007E1D12" w:rsidP="00597F58">
      <w:pPr>
        <w:pStyle w:val="ListParagraph"/>
        <w:numPr>
          <w:ilvl w:val="0"/>
          <w:numId w:val="21"/>
        </w:numPr>
        <w:spacing w:line="360" w:lineRule="auto"/>
        <w:jc w:val="both"/>
        <w:rPr>
          <w:rFonts w:cs="Arial"/>
        </w:rPr>
      </w:pPr>
      <w:r w:rsidRPr="00597F58">
        <w:rPr>
          <w:rFonts w:cs="Arial"/>
        </w:rPr>
        <w:t>Primjena akademskog istraživanja u okruženju. Popularizacija znanosti.</w:t>
      </w:r>
    </w:p>
    <w:p w:rsidR="007E1D12" w:rsidRPr="00597F58" w:rsidRDefault="007E1D12" w:rsidP="00597F58">
      <w:pPr>
        <w:pStyle w:val="ListParagraph"/>
        <w:spacing w:line="360" w:lineRule="auto"/>
        <w:jc w:val="both"/>
        <w:rPr>
          <w:rFonts w:cs="Arial"/>
        </w:rPr>
      </w:pPr>
    </w:p>
    <w:p w:rsidR="007E1D12" w:rsidRPr="00597F58" w:rsidRDefault="007E1D12" w:rsidP="00887E68">
      <w:pPr>
        <w:widowControl w:val="0"/>
        <w:autoSpaceDE w:val="0"/>
        <w:autoSpaceDN w:val="0"/>
        <w:adjustRightInd w:val="0"/>
        <w:spacing w:after="500" w:line="360" w:lineRule="auto"/>
        <w:ind w:firstLine="360"/>
        <w:jc w:val="both"/>
        <w:rPr>
          <w:rFonts w:cs="Times"/>
          <w:lang w:val="en-US" w:eastAsia="en-US"/>
        </w:rPr>
      </w:pPr>
      <w:r w:rsidRPr="00597F58">
        <w:rPr>
          <w:rFonts w:cs="Times"/>
          <w:lang w:val="en-US" w:eastAsia="en-US"/>
        </w:rPr>
        <w:t xml:space="preserve">Ostvarenja misije i vizije te strateških namjera Sveučilišta počiva na snažnom i neupitnom opredjeljenju za kvalitetu djelovanja u svim područjima, a koje je Sveučilište jasno i nedvojbeno iskazalo svojom </w:t>
      </w:r>
      <w:hyperlink r:id="rId7" w:anchor="2849" w:history="1">
        <w:r w:rsidRPr="00597F58">
          <w:rPr>
            <w:rFonts w:cs="Times"/>
            <w:lang w:val="en-US" w:eastAsia="en-US"/>
          </w:rPr>
          <w:t>Politikom kvalitete</w:t>
        </w:r>
      </w:hyperlink>
      <w:r w:rsidRPr="00597F58">
        <w:rPr>
          <w:rFonts w:cs="Times"/>
          <w:lang w:val="en-US" w:eastAsia="en-US"/>
        </w:rPr>
        <w:t xml:space="preserve"> prema kojoj (Priručnik kvalitete SJD):</w:t>
      </w:r>
    </w:p>
    <w:p w:rsidR="007E1D12" w:rsidRPr="00597F58" w:rsidRDefault="007E1D12" w:rsidP="00887E68">
      <w:pPr>
        <w:widowControl w:val="0"/>
        <w:autoSpaceDE w:val="0"/>
        <w:autoSpaceDN w:val="0"/>
        <w:adjustRightInd w:val="0"/>
        <w:spacing w:after="500" w:line="360" w:lineRule="auto"/>
        <w:ind w:firstLine="360"/>
        <w:jc w:val="both"/>
        <w:rPr>
          <w:rFonts w:cs="Times"/>
          <w:lang w:val="en-US" w:eastAsia="en-US"/>
        </w:rPr>
      </w:pPr>
      <w:r w:rsidRPr="00597F58">
        <w:rPr>
          <w:rFonts w:cs="Times"/>
          <w:lang w:val="en-US" w:eastAsia="en-US"/>
        </w:rPr>
        <w:t xml:space="preserve">Sveučilište je predano osiguravanju i trajnom unaprjeđivanju kvalitete svih svojih djelatnosti u skladu sa svim regulatornim, profesionalnim i ostalim zahtjevima svojih unutarnjih i vanjskih dionika. </w:t>
      </w:r>
    </w:p>
    <w:p w:rsidR="007E1D12" w:rsidRPr="00597F58" w:rsidRDefault="007E1D12" w:rsidP="00887E68">
      <w:pPr>
        <w:widowControl w:val="0"/>
        <w:autoSpaceDE w:val="0"/>
        <w:autoSpaceDN w:val="0"/>
        <w:adjustRightInd w:val="0"/>
        <w:spacing w:line="360" w:lineRule="auto"/>
        <w:ind w:firstLine="360"/>
        <w:jc w:val="both"/>
        <w:rPr>
          <w:rFonts w:cs="Times"/>
          <w:lang w:val="en-US" w:eastAsia="en-US"/>
        </w:rPr>
      </w:pPr>
      <w:r w:rsidRPr="00597F58">
        <w:rPr>
          <w:rFonts w:cs="Times"/>
          <w:lang w:val="en-US" w:eastAsia="en-US"/>
        </w:rPr>
        <w:t>Ostvarenje politike kvalitete temelji se na sljedećim načelima:</w:t>
      </w:r>
    </w:p>
    <w:p w:rsidR="007E1D12" w:rsidRPr="00597F58" w:rsidRDefault="007E1D12" w:rsidP="00597F58">
      <w:pPr>
        <w:pStyle w:val="ListParagraph"/>
        <w:widowControl w:val="0"/>
        <w:numPr>
          <w:ilvl w:val="0"/>
          <w:numId w:val="19"/>
        </w:numPr>
        <w:autoSpaceDE w:val="0"/>
        <w:autoSpaceDN w:val="0"/>
        <w:adjustRightInd w:val="0"/>
        <w:spacing w:line="360" w:lineRule="auto"/>
        <w:jc w:val="both"/>
        <w:rPr>
          <w:rFonts w:cs="Times"/>
          <w:lang w:val="en-US" w:eastAsia="en-US"/>
        </w:rPr>
      </w:pPr>
      <w:r w:rsidRPr="00597F58">
        <w:rPr>
          <w:rFonts w:cs="Times"/>
          <w:lang w:val="en-US" w:eastAsia="en-US"/>
        </w:rPr>
        <w:t>Osnovna svrha osiguravanja kvalitete je unaprjeđenje kvalitete studentskog iskustva i održavanje akademskih standarda.</w:t>
      </w:r>
    </w:p>
    <w:p w:rsidR="007E1D12" w:rsidRPr="00597F58" w:rsidRDefault="007E1D12" w:rsidP="00597F58">
      <w:pPr>
        <w:pStyle w:val="ListParagraph"/>
        <w:widowControl w:val="0"/>
        <w:numPr>
          <w:ilvl w:val="0"/>
          <w:numId w:val="19"/>
        </w:numPr>
        <w:autoSpaceDE w:val="0"/>
        <w:autoSpaceDN w:val="0"/>
        <w:adjustRightInd w:val="0"/>
        <w:spacing w:after="500" w:line="360" w:lineRule="auto"/>
        <w:jc w:val="both"/>
        <w:rPr>
          <w:rFonts w:cs="Times"/>
          <w:lang w:val="en-US" w:eastAsia="en-US"/>
        </w:rPr>
      </w:pPr>
      <w:r w:rsidRPr="00597F58">
        <w:rPr>
          <w:rFonts w:cs="Times"/>
          <w:lang w:val="en-US" w:eastAsia="en-US"/>
        </w:rPr>
        <w:t>Sveučilište je svjesno da visoku kvalitetu karakterizira usklađenost s potrebama i željama studenata, pozornost prema zahtjevima svih dionika i suradnja s Agencijom za znanost i visoko obrazovanje.</w:t>
      </w:r>
    </w:p>
    <w:p w:rsidR="007E1D12" w:rsidRPr="00597F58" w:rsidRDefault="007E1D12" w:rsidP="00597F58">
      <w:pPr>
        <w:pStyle w:val="ListParagraph"/>
        <w:widowControl w:val="0"/>
        <w:numPr>
          <w:ilvl w:val="0"/>
          <w:numId w:val="19"/>
        </w:numPr>
        <w:autoSpaceDE w:val="0"/>
        <w:autoSpaceDN w:val="0"/>
        <w:adjustRightInd w:val="0"/>
        <w:spacing w:after="500" w:line="360" w:lineRule="auto"/>
        <w:jc w:val="both"/>
        <w:rPr>
          <w:rFonts w:cs="Times"/>
          <w:lang w:val="en-US" w:eastAsia="en-US"/>
        </w:rPr>
      </w:pPr>
      <w:r w:rsidRPr="00597F58">
        <w:rPr>
          <w:rFonts w:cs="Times"/>
          <w:lang w:val="en-US" w:eastAsia="en-US"/>
        </w:rPr>
        <w:t>Sveučilište je svjesno da unaprjeđenje znači poticanje promišljanja od strane osoblja (uz doprinos studenata i vanjskih savjetnika i institucija) o učinkovitosti učenja i poučavanja te prikladnosti postavljenih i ostvarenih standarda te se stoga ustrojeni Sustav osiguravanja i unaprjeđivanja kvalitete mora primjenjivati u svim djelatnostima i na svim razinama Sveučilišta i njegovih sastavnica.</w:t>
      </w:r>
    </w:p>
    <w:p w:rsidR="007E1D12" w:rsidRPr="00597F58" w:rsidRDefault="007E1D12" w:rsidP="00597F58">
      <w:pPr>
        <w:pStyle w:val="ListParagraph"/>
        <w:widowControl w:val="0"/>
        <w:numPr>
          <w:ilvl w:val="0"/>
          <w:numId w:val="19"/>
        </w:numPr>
        <w:autoSpaceDE w:val="0"/>
        <w:autoSpaceDN w:val="0"/>
        <w:adjustRightInd w:val="0"/>
        <w:spacing w:after="500" w:line="360" w:lineRule="auto"/>
        <w:jc w:val="both"/>
        <w:rPr>
          <w:rFonts w:cs="Times"/>
          <w:lang w:val="en-US" w:eastAsia="en-US"/>
        </w:rPr>
      </w:pPr>
      <w:r w:rsidRPr="00597F58">
        <w:rPr>
          <w:rFonts w:cs="Times"/>
          <w:lang w:val="en-US" w:eastAsia="en-US"/>
        </w:rPr>
        <w:t xml:space="preserve">Od cjelokupnog se nastavnog i nenastavnog osoblja očekuje preuzimanje osobne odgovornosti za kvalitetu studiranja te poučavanja i potpore studentima. </w:t>
      </w:r>
      <w:r w:rsidRPr="00597F58">
        <w:rPr>
          <w:rFonts w:ascii="MS Mincho" w:eastAsia="MS Mincho" w:hAnsi="MS Mincho" w:cs="MS Mincho" w:hint="eastAsia"/>
          <w:lang w:val="en-US" w:eastAsia="en-US"/>
        </w:rPr>
        <w:t> </w:t>
      </w:r>
      <w:r w:rsidRPr="00597F58">
        <w:rPr>
          <w:rFonts w:cs="Times"/>
          <w:lang w:val="en-US" w:eastAsia="en-US"/>
        </w:rPr>
        <w:t>Od studenata se očekuje dijeljenje odgovornosti za učinkovitost vlastitog učenja kroz partnerstvo i angažman u svim segmentima djelovanja Sveučilišta, a posebice putem aktivnog djelovanja u odborima za kvalitetu i vrjednovanja kvalitete studija.</w:t>
      </w:r>
    </w:p>
    <w:p w:rsidR="007E1D12" w:rsidRPr="00597F58" w:rsidRDefault="007E1D12" w:rsidP="00597F58">
      <w:pPr>
        <w:pStyle w:val="ListParagraph"/>
        <w:widowControl w:val="0"/>
        <w:numPr>
          <w:ilvl w:val="0"/>
          <w:numId w:val="19"/>
        </w:numPr>
        <w:autoSpaceDE w:val="0"/>
        <w:autoSpaceDN w:val="0"/>
        <w:adjustRightInd w:val="0"/>
        <w:spacing w:after="500" w:line="360" w:lineRule="auto"/>
        <w:jc w:val="both"/>
        <w:rPr>
          <w:rFonts w:cs="Times"/>
          <w:lang w:val="en-US" w:eastAsia="en-US"/>
        </w:rPr>
      </w:pPr>
      <w:r w:rsidRPr="00597F58">
        <w:rPr>
          <w:rFonts w:cs="Times"/>
          <w:lang w:val="en-US" w:eastAsia="en-US"/>
        </w:rPr>
        <w:t>Kontinuirano unaprjeđivanje znanja nastavnika, stjecanje novih i/ili povećavanje postojećih kompetencija (bilo putem različitih vrsta usavršavanja, mobilnosti, znanstveno-istraživačke, stručne ili umjetničke djelatnosti) i prenošenje istih kroz nastavni proces te uključivanje studenata u istraživanja i projekte temelj su kvalitetnog obrazovanja na Sveučilištu.</w:t>
      </w:r>
    </w:p>
    <w:p w:rsidR="007E1D12" w:rsidRPr="00597F58" w:rsidRDefault="007E1D12" w:rsidP="00597F58">
      <w:pPr>
        <w:pStyle w:val="ListParagraph"/>
        <w:widowControl w:val="0"/>
        <w:numPr>
          <w:ilvl w:val="0"/>
          <w:numId w:val="19"/>
        </w:numPr>
        <w:autoSpaceDE w:val="0"/>
        <w:autoSpaceDN w:val="0"/>
        <w:adjustRightInd w:val="0"/>
        <w:spacing w:line="360" w:lineRule="auto"/>
        <w:jc w:val="both"/>
        <w:rPr>
          <w:rFonts w:cs="Times"/>
          <w:lang w:val="en-US" w:eastAsia="en-US"/>
        </w:rPr>
      </w:pPr>
      <w:r w:rsidRPr="00597F58">
        <w:rPr>
          <w:rFonts w:cs="Times"/>
          <w:lang w:val="en-US" w:eastAsia="en-US"/>
        </w:rPr>
        <w:t>Osoblju treba omogućiti djelovanje u okviru poticajnog okruženja čije su karakteristike:</w:t>
      </w:r>
    </w:p>
    <w:p w:rsidR="007E1D12" w:rsidRPr="00597F58" w:rsidRDefault="007E1D12" w:rsidP="00597F58">
      <w:pPr>
        <w:widowControl w:val="0"/>
        <w:numPr>
          <w:ilvl w:val="1"/>
          <w:numId w:val="15"/>
        </w:numPr>
        <w:tabs>
          <w:tab w:val="left" w:pos="940"/>
          <w:tab w:val="left" w:pos="1440"/>
        </w:tabs>
        <w:autoSpaceDE w:val="0"/>
        <w:autoSpaceDN w:val="0"/>
        <w:adjustRightInd w:val="0"/>
        <w:spacing w:line="360" w:lineRule="auto"/>
        <w:ind w:hanging="1440"/>
        <w:jc w:val="both"/>
        <w:rPr>
          <w:rFonts w:cs="Times"/>
          <w:lang w:val="en-US" w:eastAsia="en-US"/>
        </w:rPr>
      </w:pPr>
      <w:r w:rsidRPr="00597F58">
        <w:rPr>
          <w:rFonts w:cs="Times"/>
          <w:lang w:val="en-US" w:eastAsia="en-US"/>
        </w:rPr>
        <w:t>definiranost očekivanja i standarda,</w:t>
      </w:r>
    </w:p>
    <w:p w:rsidR="007E1D12" w:rsidRPr="00597F58" w:rsidRDefault="007E1D12" w:rsidP="00597F58">
      <w:pPr>
        <w:widowControl w:val="0"/>
        <w:numPr>
          <w:ilvl w:val="1"/>
          <w:numId w:val="15"/>
        </w:numPr>
        <w:tabs>
          <w:tab w:val="left" w:pos="940"/>
          <w:tab w:val="left" w:pos="1440"/>
        </w:tabs>
        <w:autoSpaceDE w:val="0"/>
        <w:autoSpaceDN w:val="0"/>
        <w:adjustRightInd w:val="0"/>
        <w:spacing w:line="360" w:lineRule="auto"/>
        <w:ind w:hanging="1440"/>
        <w:jc w:val="both"/>
        <w:rPr>
          <w:rFonts w:cs="Times"/>
          <w:lang w:val="en-US" w:eastAsia="en-US"/>
        </w:rPr>
      </w:pPr>
      <w:r w:rsidRPr="00597F58">
        <w:rPr>
          <w:rFonts w:cs="Times"/>
          <w:lang w:val="en-US" w:eastAsia="en-US"/>
        </w:rPr>
        <w:t>poticanje kontinuiranih poboljšanja i inovativnosti,</w:t>
      </w:r>
    </w:p>
    <w:p w:rsidR="007E1D12" w:rsidRPr="00597F58" w:rsidRDefault="007E1D12" w:rsidP="00597F58">
      <w:pPr>
        <w:widowControl w:val="0"/>
        <w:numPr>
          <w:ilvl w:val="1"/>
          <w:numId w:val="15"/>
        </w:numPr>
        <w:tabs>
          <w:tab w:val="left" w:pos="940"/>
          <w:tab w:val="left" w:pos="1440"/>
        </w:tabs>
        <w:autoSpaceDE w:val="0"/>
        <w:autoSpaceDN w:val="0"/>
        <w:adjustRightInd w:val="0"/>
        <w:spacing w:line="360" w:lineRule="auto"/>
        <w:ind w:hanging="1440"/>
        <w:jc w:val="both"/>
        <w:rPr>
          <w:rFonts w:cs="Times"/>
          <w:lang w:val="en-US" w:eastAsia="en-US"/>
        </w:rPr>
      </w:pPr>
      <w:r w:rsidRPr="00597F58">
        <w:rPr>
          <w:rFonts w:cs="Times"/>
          <w:lang w:val="en-US" w:eastAsia="en-US"/>
        </w:rPr>
        <w:t>pružanje mogućnosti za razvoj i unaprjeđivanje,</w:t>
      </w:r>
    </w:p>
    <w:p w:rsidR="007E1D12" w:rsidRPr="00597F58" w:rsidRDefault="007E1D12" w:rsidP="00597F58">
      <w:pPr>
        <w:widowControl w:val="0"/>
        <w:numPr>
          <w:ilvl w:val="1"/>
          <w:numId w:val="15"/>
        </w:numPr>
        <w:tabs>
          <w:tab w:val="left" w:pos="940"/>
          <w:tab w:val="left" w:pos="1440"/>
        </w:tabs>
        <w:autoSpaceDE w:val="0"/>
        <w:autoSpaceDN w:val="0"/>
        <w:adjustRightInd w:val="0"/>
        <w:spacing w:line="360" w:lineRule="auto"/>
        <w:ind w:hanging="1440"/>
        <w:jc w:val="both"/>
        <w:rPr>
          <w:rFonts w:cs="Times"/>
          <w:lang w:val="en-US" w:eastAsia="en-US"/>
        </w:rPr>
      </w:pPr>
      <w:r w:rsidRPr="00597F58">
        <w:rPr>
          <w:rFonts w:cs="Times"/>
          <w:lang w:val="en-US" w:eastAsia="en-US"/>
        </w:rPr>
        <w:t>aktivno prikupljanje povratnih informacija od studenata i drugih dionika, a sve uz</w:t>
      </w:r>
    </w:p>
    <w:p w:rsidR="007E1D12" w:rsidRPr="00597F58" w:rsidRDefault="007E1D12" w:rsidP="00597F58">
      <w:pPr>
        <w:widowControl w:val="0"/>
        <w:numPr>
          <w:ilvl w:val="1"/>
          <w:numId w:val="15"/>
        </w:numPr>
        <w:tabs>
          <w:tab w:val="left" w:pos="940"/>
          <w:tab w:val="left" w:pos="1440"/>
        </w:tabs>
        <w:autoSpaceDE w:val="0"/>
        <w:autoSpaceDN w:val="0"/>
        <w:adjustRightInd w:val="0"/>
        <w:spacing w:line="360" w:lineRule="auto"/>
        <w:ind w:hanging="1440"/>
        <w:jc w:val="both"/>
        <w:rPr>
          <w:rFonts w:cs="Times"/>
          <w:lang w:val="en-US" w:eastAsia="en-US"/>
        </w:rPr>
      </w:pPr>
      <w:r w:rsidRPr="00597F58">
        <w:rPr>
          <w:rFonts w:cs="Times"/>
          <w:lang w:val="en-US" w:eastAsia="en-US"/>
        </w:rPr>
        <w:t>izbjegavanje udvostručenja napora.</w:t>
      </w:r>
    </w:p>
    <w:p w:rsidR="007E1D12" w:rsidRPr="00597F58" w:rsidRDefault="007E1D12" w:rsidP="00597F58">
      <w:pPr>
        <w:widowControl w:val="0"/>
        <w:tabs>
          <w:tab w:val="left" w:pos="940"/>
          <w:tab w:val="left" w:pos="1440"/>
        </w:tabs>
        <w:autoSpaceDE w:val="0"/>
        <w:autoSpaceDN w:val="0"/>
        <w:adjustRightInd w:val="0"/>
        <w:spacing w:line="360" w:lineRule="auto"/>
        <w:jc w:val="both"/>
        <w:rPr>
          <w:rFonts w:cs="Times"/>
          <w:lang w:val="en-US" w:eastAsia="en-US"/>
        </w:rPr>
      </w:pPr>
      <w:r w:rsidRPr="00597F58">
        <w:rPr>
          <w:rFonts w:cs="Times"/>
          <w:lang w:val="en-US" w:eastAsia="en-US"/>
        </w:rPr>
        <w:t xml:space="preserve">       - Sveučilišni Sustav osiguravanja i unaprjeđivanja kvalitete:         </w:t>
      </w:r>
    </w:p>
    <w:p w:rsidR="007E1D12" w:rsidRPr="00597F58" w:rsidRDefault="007E1D12" w:rsidP="00597F58">
      <w:pPr>
        <w:widowControl w:val="0"/>
        <w:numPr>
          <w:ilvl w:val="1"/>
          <w:numId w:val="17"/>
        </w:numPr>
        <w:tabs>
          <w:tab w:val="left" w:pos="940"/>
          <w:tab w:val="left" w:pos="1440"/>
        </w:tabs>
        <w:autoSpaceDE w:val="0"/>
        <w:autoSpaceDN w:val="0"/>
        <w:adjustRightInd w:val="0"/>
        <w:spacing w:line="360" w:lineRule="auto"/>
        <w:ind w:hanging="1440"/>
        <w:jc w:val="both"/>
        <w:rPr>
          <w:rFonts w:cs="Times"/>
          <w:lang w:val="en-US" w:eastAsia="en-US"/>
        </w:rPr>
      </w:pPr>
      <w:r w:rsidRPr="00597F58">
        <w:rPr>
          <w:rFonts w:cs="Times"/>
          <w:lang w:val="en-US" w:eastAsia="en-US"/>
        </w:rPr>
        <w:t>trorazinski je sustav temeljen na ESG-u,</w:t>
      </w:r>
    </w:p>
    <w:p w:rsidR="007E1D12" w:rsidRPr="00597F58" w:rsidRDefault="007E1D12" w:rsidP="00597F58">
      <w:pPr>
        <w:widowControl w:val="0"/>
        <w:numPr>
          <w:ilvl w:val="1"/>
          <w:numId w:val="17"/>
        </w:numPr>
        <w:tabs>
          <w:tab w:val="left" w:pos="940"/>
          <w:tab w:val="left" w:pos="1440"/>
        </w:tabs>
        <w:autoSpaceDE w:val="0"/>
        <w:autoSpaceDN w:val="0"/>
        <w:adjustRightInd w:val="0"/>
        <w:spacing w:line="360" w:lineRule="auto"/>
        <w:ind w:hanging="1440"/>
        <w:jc w:val="both"/>
        <w:rPr>
          <w:rFonts w:cs="Times"/>
          <w:lang w:val="en-US" w:eastAsia="en-US"/>
        </w:rPr>
      </w:pPr>
      <w:r w:rsidRPr="00597F58">
        <w:rPr>
          <w:rFonts w:cs="Times"/>
          <w:lang w:val="en-US" w:eastAsia="en-US"/>
        </w:rPr>
        <w:t>poduprt je načelima jednakosti, pravednosti i etičnosti,</w:t>
      </w:r>
    </w:p>
    <w:p w:rsidR="007E1D12" w:rsidRPr="00597F58" w:rsidRDefault="007E1D12" w:rsidP="00597F58">
      <w:pPr>
        <w:widowControl w:val="0"/>
        <w:numPr>
          <w:ilvl w:val="1"/>
          <w:numId w:val="17"/>
        </w:numPr>
        <w:tabs>
          <w:tab w:val="left" w:pos="940"/>
          <w:tab w:val="left" w:pos="993"/>
        </w:tabs>
        <w:autoSpaceDE w:val="0"/>
        <w:autoSpaceDN w:val="0"/>
        <w:adjustRightInd w:val="0"/>
        <w:spacing w:line="360" w:lineRule="auto"/>
        <w:ind w:left="993" w:hanging="993"/>
        <w:jc w:val="both"/>
        <w:rPr>
          <w:rFonts w:cs="Times"/>
          <w:lang w:val="en-US" w:eastAsia="en-US"/>
        </w:rPr>
      </w:pPr>
      <w:r w:rsidRPr="00597F58">
        <w:rPr>
          <w:rFonts w:cs="Times"/>
          <w:lang w:val="en-US" w:eastAsia="en-US"/>
        </w:rPr>
        <w:t>nastoji promicati dosljednost dobre prakse i poboljšavanje kvalitete u cijeloj ustanovi,</w:t>
      </w:r>
    </w:p>
    <w:p w:rsidR="007E1D12" w:rsidRPr="00597F58" w:rsidRDefault="007E1D12" w:rsidP="00597F58">
      <w:pPr>
        <w:widowControl w:val="0"/>
        <w:numPr>
          <w:ilvl w:val="1"/>
          <w:numId w:val="17"/>
        </w:numPr>
        <w:tabs>
          <w:tab w:val="left" w:pos="940"/>
          <w:tab w:val="left" w:pos="1440"/>
        </w:tabs>
        <w:autoSpaceDE w:val="0"/>
        <w:autoSpaceDN w:val="0"/>
        <w:adjustRightInd w:val="0"/>
        <w:spacing w:line="360" w:lineRule="auto"/>
        <w:ind w:hanging="1440"/>
        <w:jc w:val="both"/>
        <w:rPr>
          <w:rFonts w:cs="Times"/>
          <w:lang w:val="en-US" w:eastAsia="en-US"/>
        </w:rPr>
      </w:pPr>
      <w:r w:rsidRPr="00597F58">
        <w:rPr>
          <w:rFonts w:cs="Times"/>
          <w:lang w:val="en-US" w:eastAsia="en-US"/>
        </w:rPr>
        <w:t>nastoji olakšati postizanje strateških ciljeva Sveučilišta,</w:t>
      </w:r>
    </w:p>
    <w:p w:rsidR="007E1D12" w:rsidRPr="00597F58" w:rsidRDefault="007E1D12" w:rsidP="00597F58">
      <w:pPr>
        <w:widowControl w:val="0"/>
        <w:numPr>
          <w:ilvl w:val="1"/>
          <w:numId w:val="17"/>
        </w:numPr>
        <w:tabs>
          <w:tab w:val="left" w:pos="940"/>
          <w:tab w:val="left" w:pos="993"/>
        </w:tabs>
        <w:autoSpaceDE w:val="0"/>
        <w:autoSpaceDN w:val="0"/>
        <w:adjustRightInd w:val="0"/>
        <w:spacing w:line="360" w:lineRule="auto"/>
        <w:ind w:left="993" w:hanging="993"/>
        <w:jc w:val="both"/>
        <w:rPr>
          <w:rFonts w:cs="Times"/>
          <w:lang w:val="en-US" w:eastAsia="en-US"/>
        </w:rPr>
      </w:pPr>
      <w:r w:rsidRPr="00597F58">
        <w:rPr>
          <w:rFonts w:cs="Times"/>
          <w:lang w:val="en-US" w:eastAsia="en-US"/>
        </w:rPr>
        <w:t>uključuje mehanizme povratnih veza na razini sastavnica i cjelokupne institucije koji pružaju usporedive informacije i temelj su za poticanje promjena i poboljšanja u djelovanju Sveučilišta ali i samog Sustava za kvalitetu, te</w:t>
      </w:r>
    </w:p>
    <w:p w:rsidR="007E1D12" w:rsidRPr="00597F58" w:rsidRDefault="007E1D12" w:rsidP="00597F58">
      <w:pPr>
        <w:widowControl w:val="0"/>
        <w:numPr>
          <w:ilvl w:val="1"/>
          <w:numId w:val="17"/>
        </w:numPr>
        <w:tabs>
          <w:tab w:val="left" w:pos="940"/>
        </w:tabs>
        <w:autoSpaceDE w:val="0"/>
        <w:autoSpaceDN w:val="0"/>
        <w:adjustRightInd w:val="0"/>
        <w:spacing w:line="360" w:lineRule="auto"/>
        <w:ind w:left="993" w:hanging="993"/>
        <w:jc w:val="both"/>
        <w:rPr>
          <w:rFonts w:cs="Times"/>
          <w:lang w:val="en-US" w:eastAsia="en-US"/>
        </w:rPr>
      </w:pPr>
      <w:r w:rsidRPr="00597F58">
        <w:rPr>
          <w:rFonts w:cs="Times"/>
          <w:lang w:val="en-US" w:eastAsia="en-US"/>
        </w:rPr>
        <w:t>osigurava da Senat i Savjet Sveučilišta razmatraju izvještaje o učinkovitosti politike i prakse upravljanja kvalitetom.</w:t>
      </w:r>
    </w:p>
    <w:p w:rsidR="007E1D12" w:rsidRPr="00597F58" w:rsidRDefault="007E1D12" w:rsidP="00597F58">
      <w:pPr>
        <w:widowControl w:val="0"/>
        <w:tabs>
          <w:tab w:val="left" w:pos="220"/>
          <w:tab w:val="left" w:pos="720"/>
        </w:tabs>
        <w:autoSpaceDE w:val="0"/>
        <w:autoSpaceDN w:val="0"/>
        <w:adjustRightInd w:val="0"/>
        <w:spacing w:line="360" w:lineRule="auto"/>
        <w:jc w:val="both"/>
        <w:rPr>
          <w:rFonts w:cs="Times"/>
          <w:lang w:val="en-US" w:eastAsia="en-US"/>
        </w:rPr>
      </w:pPr>
      <w:r w:rsidRPr="00597F58">
        <w:rPr>
          <w:rFonts w:cs="Times"/>
          <w:lang w:val="en-US" w:eastAsia="en-US"/>
        </w:rPr>
        <w:t xml:space="preserve">        - Svi standardi, politike i postupci (procedure) bit će primjereno dokumentirani i lako dostupni osoblju, studentima i drugim zainteresiranim stranama, prvenstveno kroz Priručnik kvalitete i internetske stranice Sustava.</w:t>
      </w:r>
    </w:p>
    <w:p w:rsidR="007E1D12" w:rsidRPr="00597F58" w:rsidRDefault="007E1D12" w:rsidP="00597F58">
      <w:pPr>
        <w:widowControl w:val="0"/>
        <w:tabs>
          <w:tab w:val="left" w:pos="220"/>
          <w:tab w:val="left" w:pos="720"/>
        </w:tabs>
        <w:autoSpaceDE w:val="0"/>
        <w:autoSpaceDN w:val="0"/>
        <w:adjustRightInd w:val="0"/>
        <w:spacing w:line="360" w:lineRule="auto"/>
        <w:jc w:val="both"/>
        <w:rPr>
          <w:rFonts w:cs="Times"/>
          <w:lang w:val="en-US" w:eastAsia="en-US"/>
        </w:rPr>
      </w:pPr>
      <w:r w:rsidRPr="00597F58">
        <w:rPr>
          <w:rFonts w:cs="Times"/>
          <w:lang w:val="en-US" w:eastAsia="en-US"/>
        </w:rPr>
        <w:t xml:space="preserve">       - Sveučilište će trajno pratiti učinkovitost svojih postupaka osiguravanja kvalitete kako bi sebi i drugima osiguralo da djeluju u skladu s dobrom praksom, u najboljem interesu studenata i održavanja akademskih standarda.</w:t>
      </w:r>
    </w:p>
    <w:p w:rsidR="007E1D12" w:rsidRPr="00597F58" w:rsidRDefault="007E1D12" w:rsidP="00597F58">
      <w:pPr>
        <w:widowControl w:val="0"/>
        <w:tabs>
          <w:tab w:val="left" w:pos="220"/>
          <w:tab w:val="left" w:pos="720"/>
        </w:tabs>
        <w:autoSpaceDE w:val="0"/>
        <w:autoSpaceDN w:val="0"/>
        <w:adjustRightInd w:val="0"/>
        <w:spacing w:line="360" w:lineRule="auto"/>
        <w:jc w:val="both"/>
        <w:rPr>
          <w:rFonts w:cs="Times"/>
          <w:lang w:val="en-US" w:eastAsia="en-US"/>
        </w:rPr>
      </w:pPr>
      <w:r w:rsidRPr="00597F58">
        <w:rPr>
          <w:rFonts w:cs="Times"/>
          <w:lang w:val="en-US" w:eastAsia="en-US"/>
        </w:rPr>
        <w:t xml:space="preserve">       - Sveučilište će trajno surađivati s profesionalnim i regulatornim tijelima relevantnima za svoje djelovanje, a posebno s Agencijom za znanost i visoko obrazovanje.</w:t>
      </w:r>
    </w:p>
    <w:p w:rsidR="007E1D12" w:rsidRPr="00597F58" w:rsidRDefault="007E1D12" w:rsidP="00597F58">
      <w:pPr>
        <w:widowControl w:val="0"/>
        <w:autoSpaceDE w:val="0"/>
        <w:autoSpaceDN w:val="0"/>
        <w:adjustRightInd w:val="0"/>
        <w:spacing w:line="360" w:lineRule="auto"/>
        <w:jc w:val="both"/>
        <w:rPr>
          <w:rFonts w:cs="Times"/>
          <w:lang w:val="en-US" w:eastAsia="en-US"/>
        </w:rPr>
      </w:pPr>
    </w:p>
    <w:p w:rsidR="007E1D12" w:rsidRPr="00597F58" w:rsidRDefault="007E1D12" w:rsidP="00932F5A">
      <w:pPr>
        <w:widowControl w:val="0"/>
        <w:autoSpaceDE w:val="0"/>
        <w:autoSpaceDN w:val="0"/>
        <w:adjustRightInd w:val="0"/>
        <w:spacing w:line="360" w:lineRule="auto"/>
        <w:ind w:firstLine="709"/>
        <w:jc w:val="both"/>
        <w:rPr>
          <w:rFonts w:cs="Times"/>
          <w:lang w:val="en-US" w:eastAsia="en-US"/>
        </w:rPr>
      </w:pPr>
      <w:r w:rsidRPr="00597F58">
        <w:rPr>
          <w:rFonts w:cs="Times"/>
          <w:lang w:val="en-US" w:eastAsia="en-US"/>
        </w:rPr>
        <w:t>Poštivanje navedenih načela jedini je način ostvarivanja ciljeva i očuvanja vrijednosti Sveučilišta, jer kvaliteta je odgovornost svakoga pojedinačno i cjelokupne akademske zajednice.</w:t>
      </w:r>
    </w:p>
    <w:p w:rsidR="007E1D12" w:rsidRPr="00597F58" w:rsidRDefault="007E1D12" w:rsidP="00597F58">
      <w:pPr>
        <w:spacing w:line="360" w:lineRule="auto"/>
        <w:jc w:val="both"/>
        <w:rPr>
          <w:rFonts w:cs="Arial"/>
        </w:rPr>
      </w:pPr>
    </w:p>
    <w:p w:rsidR="007E1D12" w:rsidRPr="00CE5320" w:rsidRDefault="007E1D12" w:rsidP="00CE5320">
      <w:pPr>
        <w:spacing w:line="360" w:lineRule="auto"/>
        <w:ind w:firstLine="709"/>
        <w:jc w:val="both"/>
        <w:rPr>
          <w:rFonts w:cs="Arial"/>
          <w:i/>
          <w:iCs/>
        </w:rPr>
      </w:pPr>
      <w:r w:rsidRPr="00CE5320">
        <w:rPr>
          <w:rFonts w:cs="Arial"/>
          <w:i/>
          <w:iCs/>
        </w:rPr>
        <w:t>Ciljevi SJD – pilot programski ugovori</w:t>
      </w:r>
    </w:p>
    <w:p w:rsidR="007E1D12" w:rsidRPr="00CE5320" w:rsidRDefault="007E1D12" w:rsidP="00597F58">
      <w:pPr>
        <w:spacing w:line="360" w:lineRule="auto"/>
        <w:jc w:val="both"/>
        <w:rPr>
          <w:rFonts w:cs="Arial"/>
          <w:i/>
          <w:iCs/>
        </w:rPr>
      </w:pPr>
    </w:p>
    <w:p w:rsidR="007E1D12" w:rsidRPr="00597F58" w:rsidRDefault="007E1D12" w:rsidP="00597F58">
      <w:pPr>
        <w:spacing w:line="360" w:lineRule="auto"/>
        <w:jc w:val="both"/>
        <w:rPr>
          <w:rFonts w:cs="Arial"/>
        </w:rPr>
      </w:pPr>
      <w:r w:rsidRPr="00597F58">
        <w:rPr>
          <w:rFonts w:cs="Arial"/>
        </w:rPr>
        <w:t xml:space="preserve">Cilj A1a: Povećanje broja osoba sa završenim studijem u tehničkim, biotehničkim i prirodnim (STEM) područjima te u informatičko-komunikacijskom području i u interdisciplinarnim studijima vezanim uz ova područja </w:t>
      </w:r>
    </w:p>
    <w:p w:rsidR="007E1D12" w:rsidRPr="00597F58" w:rsidRDefault="007E1D12" w:rsidP="00597F58">
      <w:pPr>
        <w:spacing w:line="360" w:lineRule="auto"/>
        <w:jc w:val="both"/>
        <w:rPr>
          <w:rFonts w:cs="Arial"/>
        </w:rPr>
      </w:pPr>
      <w:r w:rsidRPr="00597F58">
        <w:rPr>
          <w:rFonts w:cs="Arial"/>
        </w:rPr>
        <w:t>Cilj A2: Olakšanje pristupa i osiguravanje kvalitete studija za studente starije od 25 godina</w:t>
      </w:r>
    </w:p>
    <w:p w:rsidR="007E1D12" w:rsidRPr="00597F58" w:rsidRDefault="007E1D12" w:rsidP="00597F58">
      <w:pPr>
        <w:spacing w:line="360" w:lineRule="auto"/>
        <w:jc w:val="both"/>
        <w:rPr>
          <w:rFonts w:cs="Arial"/>
        </w:rPr>
      </w:pPr>
      <w:r w:rsidRPr="00597F58">
        <w:rPr>
          <w:rFonts w:cs="Arial"/>
        </w:rPr>
        <w:t>Cilj A3: Studijski programi utemeljeni na principu ishoda učenja s ECTS-ima procijenjenim na temelju radnog opterećenja studenata potrebnog za stjecanje predviđenih ishoda učenja i u skladu s potrebama osobnog razvoja pojedinaca i društvenog i gospodarskog razvoja</w:t>
      </w:r>
    </w:p>
    <w:p w:rsidR="007E1D12" w:rsidRPr="00597F58" w:rsidRDefault="007E1D12" w:rsidP="00597F58">
      <w:pPr>
        <w:spacing w:line="360" w:lineRule="auto"/>
        <w:jc w:val="both"/>
        <w:rPr>
          <w:rFonts w:cs="Arial"/>
        </w:rPr>
      </w:pPr>
      <w:r w:rsidRPr="00597F58">
        <w:rPr>
          <w:rFonts w:cs="Arial"/>
        </w:rPr>
        <w:t>Cilj B1: Povećanje međusveučilišne i međufakultetske suradnje</w:t>
      </w:r>
    </w:p>
    <w:p w:rsidR="007E1D12" w:rsidRPr="00597F58" w:rsidRDefault="007E1D12" w:rsidP="00597F58">
      <w:pPr>
        <w:spacing w:line="360" w:lineRule="auto"/>
        <w:jc w:val="both"/>
        <w:rPr>
          <w:rFonts w:cs="Arial"/>
        </w:rPr>
      </w:pPr>
      <w:r w:rsidRPr="00597F58">
        <w:rPr>
          <w:rFonts w:cs="Arial"/>
        </w:rPr>
        <w:t>Cilj B2: Povećanje suradnje s gospodarstvom i lokalnom zajednicom u pitanjima od interesa za studente, studije i nastavu</w:t>
      </w:r>
    </w:p>
    <w:p w:rsidR="007E1D12" w:rsidRPr="00597F58" w:rsidRDefault="007E1D12" w:rsidP="00597F58">
      <w:pPr>
        <w:spacing w:line="360" w:lineRule="auto"/>
        <w:jc w:val="both"/>
        <w:rPr>
          <w:rFonts w:cs="Arial"/>
        </w:rPr>
      </w:pPr>
    </w:p>
    <w:p w:rsidR="007E1D12" w:rsidRPr="00081459" w:rsidRDefault="007E1D12" w:rsidP="00597F58">
      <w:pPr>
        <w:numPr>
          <w:ilvl w:val="0"/>
          <w:numId w:val="13"/>
        </w:numPr>
        <w:spacing w:line="360" w:lineRule="auto"/>
        <w:jc w:val="both"/>
        <w:rPr>
          <w:rFonts w:ascii="Times New Roman Bold" w:hAnsi="Times New Roman Bold" w:cs="Arial"/>
          <w:b/>
          <w:bCs/>
        </w:rPr>
      </w:pPr>
      <w:r w:rsidRPr="00081459">
        <w:rPr>
          <w:rFonts w:ascii="Times New Roman Bold" w:hAnsi="Times New Roman Bold" w:cs="Arial"/>
          <w:b/>
          <w:bCs/>
        </w:rPr>
        <w:t xml:space="preserve">DEFINIRANJE OKVIRNOG OPSEGA PRIJEDLOGA FINANCIJSKOG PLANA </w:t>
      </w:r>
    </w:p>
    <w:p w:rsidR="007E1D12" w:rsidRPr="00597F58" w:rsidRDefault="007E1D12" w:rsidP="00597F58">
      <w:pPr>
        <w:spacing w:line="360" w:lineRule="auto"/>
        <w:jc w:val="both"/>
        <w:rPr>
          <w:rFonts w:cs="Arial"/>
        </w:rPr>
      </w:pPr>
    </w:p>
    <w:p w:rsidR="007E1D12" w:rsidRPr="00597F58" w:rsidRDefault="007E1D12" w:rsidP="00597F58">
      <w:pPr>
        <w:spacing w:line="360" w:lineRule="auto"/>
        <w:ind w:firstLine="708"/>
        <w:jc w:val="both"/>
        <w:rPr>
          <w:rFonts w:cs="Arial"/>
        </w:rPr>
      </w:pPr>
    </w:p>
    <w:p w:rsidR="007E1D12" w:rsidRPr="00597F58" w:rsidRDefault="007E1D12" w:rsidP="00597F58">
      <w:pPr>
        <w:spacing w:line="360" w:lineRule="auto"/>
        <w:ind w:firstLine="708"/>
        <w:jc w:val="both"/>
        <w:rPr>
          <w:rFonts w:cs="Arial"/>
        </w:rPr>
      </w:pPr>
      <w:r w:rsidRPr="00597F58">
        <w:rPr>
          <w:rFonts w:cs="Arial"/>
        </w:rPr>
        <w:t xml:space="preserve">Financijski plan Sveučilišta koji obuhvaća financijske planove sastavnica i zajedničkih službi Sveučilišta za predstojeću godinu treba u okvirnom opsegu </w:t>
      </w:r>
      <w:r>
        <w:rPr>
          <w:rFonts w:cs="Arial"/>
        </w:rPr>
        <w:t xml:space="preserve">predvidjeti, u pravilu, </w:t>
      </w:r>
      <w:r w:rsidRPr="00597F58">
        <w:rPr>
          <w:rFonts w:cs="Arial"/>
        </w:rPr>
        <w:t>na razini posljednjih Izmjena i dopuna Financijskog plana za tekuću godinu uzevši u obzir procjenu prihoda (i realnosti mogućnosti njihove naplate) i rashoda za sljedeću godinu te utvrđene limite unutar razdjela (080-MZOS). Isto se odnosi na financijske planove pojedinih sastavnica.</w:t>
      </w:r>
    </w:p>
    <w:p w:rsidR="007E1D12" w:rsidRPr="000D7FD9" w:rsidRDefault="007E1D12" w:rsidP="00597F58">
      <w:pPr>
        <w:spacing w:line="360" w:lineRule="auto"/>
        <w:ind w:firstLine="708"/>
        <w:jc w:val="both"/>
        <w:rPr>
          <w:rFonts w:cs="Arial"/>
        </w:rPr>
      </w:pPr>
      <w:r w:rsidRPr="00597F58">
        <w:rPr>
          <w:rFonts w:cs="Arial"/>
        </w:rPr>
        <w:t>Ukoliko se predviđaju novi programi</w:t>
      </w:r>
      <w:r>
        <w:rPr>
          <w:rFonts w:cs="Arial"/>
        </w:rPr>
        <w:t>/projekti (nacionalni ili iz fondova EU)</w:t>
      </w:r>
      <w:r w:rsidRPr="00597F58">
        <w:rPr>
          <w:rFonts w:cs="Arial"/>
        </w:rPr>
        <w:t>, potrebno je dostaviti opis programa</w:t>
      </w:r>
      <w:r>
        <w:rPr>
          <w:rFonts w:cs="Arial"/>
        </w:rPr>
        <w:t>/projekta</w:t>
      </w:r>
      <w:r w:rsidRPr="00597F58">
        <w:rPr>
          <w:rFonts w:cs="Arial"/>
        </w:rPr>
        <w:t xml:space="preserve">, obrazloženje i očekivane izvore financiranja čelniku sastavnice, </w:t>
      </w:r>
      <w:r w:rsidRPr="000D7FD9">
        <w:rPr>
          <w:rFonts w:cs="Arial"/>
        </w:rPr>
        <w:t>odnosno voditelju financijsko računovodstvene službe - službi za planiranje i financijsku operativu Sveučilišta na obrascu Plan prijave projekta (sastavni je dio procedure)..</w:t>
      </w:r>
    </w:p>
    <w:p w:rsidR="007E1D12" w:rsidRPr="000D7FD9" w:rsidRDefault="007E1D12" w:rsidP="00597F58">
      <w:pPr>
        <w:spacing w:line="360" w:lineRule="auto"/>
        <w:ind w:firstLine="708"/>
        <w:jc w:val="both"/>
        <w:rPr>
          <w:rFonts w:cs="Arial"/>
        </w:rPr>
      </w:pPr>
    </w:p>
    <w:p w:rsidR="007E1D12" w:rsidRPr="000D7FD9" w:rsidRDefault="007E1D12" w:rsidP="00597F58">
      <w:pPr>
        <w:pStyle w:val="BodyTextIndent2"/>
        <w:spacing w:line="360" w:lineRule="auto"/>
        <w:ind w:firstLine="0"/>
        <w:rPr>
          <w:rFonts w:cs="Arial"/>
        </w:rPr>
      </w:pPr>
    </w:p>
    <w:p w:rsidR="007E1D12" w:rsidRPr="000D7FD9" w:rsidRDefault="007E1D12" w:rsidP="00597F58">
      <w:pPr>
        <w:pStyle w:val="BodyTextIndent"/>
        <w:numPr>
          <w:ilvl w:val="0"/>
          <w:numId w:val="13"/>
        </w:numPr>
        <w:tabs>
          <w:tab w:val="clear" w:pos="1134"/>
        </w:tabs>
        <w:spacing w:line="360" w:lineRule="auto"/>
        <w:rPr>
          <w:rFonts w:ascii="Times New Roman Bold" w:hAnsi="Times New Roman Bold" w:cs="Arial"/>
          <w:b/>
          <w:bCs/>
          <w:szCs w:val="24"/>
        </w:rPr>
      </w:pPr>
      <w:r w:rsidRPr="000D7FD9">
        <w:rPr>
          <w:rFonts w:ascii="Times New Roman Bold" w:hAnsi="Times New Roman Bold" w:cs="Arial"/>
          <w:b/>
          <w:bCs/>
          <w:szCs w:val="24"/>
        </w:rPr>
        <w:t xml:space="preserve">METODOLOGIJA IZRADE PRIJEDLOGA FINANCIJSKOG PLANA </w:t>
      </w:r>
    </w:p>
    <w:p w:rsidR="007E1D12" w:rsidRPr="000D7FD9" w:rsidRDefault="007E1D12" w:rsidP="00597F58">
      <w:pPr>
        <w:pStyle w:val="BodyTextIndent"/>
        <w:tabs>
          <w:tab w:val="clear" w:pos="1134"/>
        </w:tabs>
        <w:spacing w:line="360" w:lineRule="auto"/>
        <w:ind w:firstLine="708"/>
        <w:rPr>
          <w:rFonts w:cs="Arial"/>
          <w:szCs w:val="24"/>
        </w:rPr>
      </w:pPr>
    </w:p>
    <w:p w:rsidR="007E1D12" w:rsidRPr="00597F58" w:rsidRDefault="007E1D12" w:rsidP="00597F58">
      <w:pPr>
        <w:pStyle w:val="BodyTextIndent"/>
        <w:tabs>
          <w:tab w:val="clear" w:pos="1134"/>
        </w:tabs>
        <w:spacing w:line="360" w:lineRule="auto"/>
        <w:ind w:firstLine="708"/>
        <w:rPr>
          <w:rFonts w:cs="Arial"/>
          <w:szCs w:val="24"/>
        </w:rPr>
      </w:pPr>
      <w:r w:rsidRPr="00597F58">
        <w:rPr>
          <w:rFonts w:cs="Arial"/>
          <w:szCs w:val="24"/>
        </w:rPr>
        <w:t>Sveučilište Jurja Dobrile u Puli kao proračunski korisnik i njegove sastavnice financijski plan izrađuju u skladu s odredbama Zakona o proračunu, Pravilnika o proračunskim klasifikacijama, Pravilnika o proračunskom računovodstvu i Računskom planu proračuna  te Uputama za izradu prijedloga financijskog plana razdjela 080-Ministarstvo znanosti, obrazovanja i sporta Republike Hrvatske.</w:t>
      </w:r>
    </w:p>
    <w:p w:rsidR="007E1D12" w:rsidRPr="00597F58" w:rsidRDefault="007E1D12" w:rsidP="00597F58">
      <w:pPr>
        <w:autoSpaceDE w:val="0"/>
        <w:autoSpaceDN w:val="0"/>
        <w:adjustRightInd w:val="0"/>
        <w:spacing w:line="360" w:lineRule="auto"/>
        <w:jc w:val="both"/>
        <w:rPr>
          <w:rFonts w:cs="Arial"/>
        </w:rPr>
      </w:pPr>
    </w:p>
    <w:p w:rsidR="007E1D12" w:rsidRPr="00597F58" w:rsidRDefault="007E1D12" w:rsidP="00597F58">
      <w:pPr>
        <w:pStyle w:val="BodyTextIndent"/>
        <w:tabs>
          <w:tab w:val="clear" w:pos="1134"/>
        </w:tabs>
        <w:spacing w:line="360" w:lineRule="auto"/>
        <w:ind w:firstLine="708"/>
        <w:rPr>
          <w:rFonts w:cs="Arial"/>
          <w:szCs w:val="24"/>
        </w:rPr>
      </w:pPr>
      <w:r w:rsidRPr="00597F58">
        <w:rPr>
          <w:rFonts w:cs="Arial"/>
          <w:szCs w:val="24"/>
        </w:rPr>
        <w:t>Prijedlog financijskog plana Sveučilišta, odnosno njegovih sastavnica kao prorač.korisnika u skladu sa Zakonom o proračunu i Zakonom o fiskalnoj odgovornosti mora sadržavati:</w:t>
      </w:r>
    </w:p>
    <w:p w:rsidR="007E1D12" w:rsidRPr="00597F58" w:rsidRDefault="007E1D12" w:rsidP="00597F58">
      <w:pPr>
        <w:pStyle w:val="BodyTextIndent"/>
        <w:tabs>
          <w:tab w:val="clear" w:pos="1134"/>
        </w:tabs>
        <w:spacing w:line="360" w:lineRule="auto"/>
        <w:ind w:firstLine="708"/>
        <w:rPr>
          <w:rFonts w:cs="Arial"/>
          <w:szCs w:val="24"/>
        </w:rPr>
      </w:pPr>
    </w:p>
    <w:p w:rsidR="007E1D12" w:rsidRPr="00597F58" w:rsidRDefault="007E1D12" w:rsidP="00597F58">
      <w:pPr>
        <w:pStyle w:val="BodyTextIndent"/>
        <w:numPr>
          <w:ilvl w:val="0"/>
          <w:numId w:val="4"/>
        </w:numPr>
        <w:tabs>
          <w:tab w:val="clear" w:pos="1134"/>
        </w:tabs>
        <w:spacing w:line="360" w:lineRule="auto"/>
        <w:rPr>
          <w:rFonts w:cs="Arial"/>
          <w:szCs w:val="24"/>
        </w:rPr>
      </w:pPr>
      <w:r w:rsidRPr="00597F58">
        <w:rPr>
          <w:rFonts w:cs="Arial"/>
          <w:szCs w:val="24"/>
        </w:rPr>
        <w:t xml:space="preserve">procjene prihoda i primitaka iskazane po vrstama za predstojeće trogodišnje  razdoblje </w:t>
      </w:r>
    </w:p>
    <w:p w:rsidR="007E1D12" w:rsidRPr="00597F58" w:rsidRDefault="007E1D12" w:rsidP="00597F58">
      <w:pPr>
        <w:pStyle w:val="BodyTextIndent"/>
        <w:numPr>
          <w:ilvl w:val="0"/>
          <w:numId w:val="4"/>
        </w:numPr>
        <w:tabs>
          <w:tab w:val="clear" w:pos="1134"/>
        </w:tabs>
        <w:spacing w:line="360" w:lineRule="auto"/>
        <w:rPr>
          <w:rFonts w:cs="Arial"/>
          <w:szCs w:val="24"/>
        </w:rPr>
      </w:pPr>
      <w:r w:rsidRPr="00597F58">
        <w:rPr>
          <w:rFonts w:cs="Arial"/>
          <w:szCs w:val="24"/>
        </w:rPr>
        <w:t>plan rashoda i izdataka za predstojeće trogodišnje razdoblje razvrstanih prema proračunskim klasifikacijama</w:t>
      </w:r>
    </w:p>
    <w:p w:rsidR="007E1D12" w:rsidRPr="00597F58" w:rsidRDefault="007E1D12" w:rsidP="00597F58">
      <w:pPr>
        <w:pStyle w:val="BodyTextIndent"/>
        <w:numPr>
          <w:ilvl w:val="0"/>
          <w:numId w:val="4"/>
        </w:numPr>
        <w:tabs>
          <w:tab w:val="clear" w:pos="1134"/>
        </w:tabs>
        <w:spacing w:line="360" w:lineRule="auto"/>
        <w:rPr>
          <w:rFonts w:cs="Arial"/>
          <w:szCs w:val="24"/>
        </w:rPr>
      </w:pPr>
      <w:r w:rsidRPr="00597F58">
        <w:rPr>
          <w:rFonts w:cs="Arial"/>
          <w:szCs w:val="24"/>
        </w:rPr>
        <w:t>obrazloženje prijedloga financijskog plana.</w:t>
      </w:r>
    </w:p>
    <w:p w:rsidR="007E1D12" w:rsidRPr="00597F58" w:rsidRDefault="007E1D12" w:rsidP="00597F58">
      <w:pPr>
        <w:pStyle w:val="BodyTextIndent"/>
        <w:tabs>
          <w:tab w:val="clear" w:pos="1134"/>
        </w:tabs>
        <w:spacing w:line="360" w:lineRule="auto"/>
        <w:ind w:firstLine="0"/>
        <w:rPr>
          <w:rFonts w:cs="Arial"/>
          <w:szCs w:val="24"/>
        </w:rPr>
      </w:pPr>
    </w:p>
    <w:p w:rsidR="007E1D12" w:rsidRPr="00597F58" w:rsidRDefault="007E1D12" w:rsidP="00597F58">
      <w:pPr>
        <w:pStyle w:val="BodyTextIndent"/>
        <w:tabs>
          <w:tab w:val="clear" w:pos="1134"/>
        </w:tabs>
        <w:spacing w:line="360" w:lineRule="auto"/>
        <w:ind w:firstLine="360"/>
        <w:rPr>
          <w:rFonts w:cs="Arial"/>
          <w:szCs w:val="24"/>
        </w:rPr>
      </w:pPr>
      <w:r w:rsidRPr="00597F58">
        <w:rPr>
          <w:rFonts w:cs="Arial"/>
          <w:szCs w:val="24"/>
        </w:rPr>
        <w:t xml:space="preserve">Limit razdjela 080 – MZOS zadaje se Smjernicama ekonomske i financijske politike za predstojeće trogodišnje razdoblje te se unutar limitar ukupnog razdjela utvrđuju limiti za pojedine proračunske korisnike treće razine tj. sveučilišta. </w:t>
      </w:r>
    </w:p>
    <w:p w:rsidR="007E1D12" w:rsidRPr="00597F58" w:rsidRDefault="007E1D12" w:rsidP="00597F58">
      <w:pPr>
        <w:pStyle w:val="BodyTextIndent"/>
        <w:tabs>
          <w:tab w:val="clear" w:pos="1134"/>
        </w:tabs>
        <w:spacing w:line="360" w:lineRule="auto"/>
        <w:ind w:firstLine="360"/>
        <w:rPr>
          <w:rFonts w:cs="Arial"/>
          <w:szCs w:val="24"/>
        </w:rPr>
      </w:pPr>
      <w:r w:rsidRPr="00597F58">
        <w:rPr>
          <w:rFonts w:cs="Arial"/>
          <w:szCs w:val="24"/>
        </w:rPr>
        <w:t>Temeljem utvrđenih limita za izvore financiranja opći prihodi i primici, Sveučilište izrađuje prijedlog financijskog plana koji sadrži Opći dio, Plan prihoda i primitaka (u kojem se iskazuje plan prihoda po podskupinama računa Računskog plana, odnosno po izvorima financiranja), Plan rashoda i izdataka po organizacijskoj i ekonomskoj klasifikaciji te ga dostavlja Upravi za visoko obrazovanje MZOS-a.</w:t>
      </w:r>
    </w:p>
    <w:p w:rsidR="007E1D12" w:rsidRPr="00597F58" w:rsidRDefault="007E1D12" w:rsidP="00597F58">
      <w:pPr>
        <w:pStyle w:val="BodyTextIndent"/>
        <w:tabs>
          <w:tab w:val="clear" w:pos="1134"/>
        </w:tabs>
        <w:spacing w:line="360" w:lineRule="auto"/>
        <w:ind w:firstLine="0"/>
        <w:rPr>
          <w:rFonts w:cs="Arial"/>
          <w:szCs w:val="24"/>
        </w:rPr>
      </w:pPr>
      <w:r w:rsidRPr="00597F58">
        <w:rPr>
          <w:rFonts w:cs="Arial"/>
          <w:szCs w:val="24"/>
        </w:rPr>
        <w:t>Usklađeni prijedlog financijskog plana za sve korisnike razdjela 080 unosi MZOS u SAP BW-SEM sustav.</w:t>
      </w:r>
    </w:p>
    <w:p w:rsidR="007E1D12" w:rsidRPr="00597F58" w:rsidRDefault="007E1D12" w:rsidP="00597F58">
      <w:pPr>
        <w:pStyle w:val="BodyTextIndent"/>
        <w:tabs>
          <w:tab w:val="clear" w:pos="1134"/>
        </w:tabs>
        <w:spacing w:line="360" w:lineRule="auto"/>
        <w:ind w:left="360" w:firstLine="0"/>
        <w:rPr>
          <w:rFonts w:cs="Arial"/>
          <w:szCs w:val="24"/>
        </w:rPr>
      </w:pPr>
    </w:p>
    <w:p w:rsidR="007E1D12" w:rsidRPr="00597F58" w:rsidRDefault="007E1D12" w:rsidP="00597F58">
      <w:pPr>
        <w:spacing w:line="360" w:lineRule="auto"/>
        <w:jc w:val="both"/>
        <w:rPr>
          <w:rFonts w:cs="Arial"/>
        </w:rPr>
      </w:pPr>
      <w:r w:rsidRPr="00597F58">
        <w:rPr>
          <w:rFonts w:cs="Arial"/>
        </w:rPr>
        <w:t xml:space="preserve">       Sukladno uputi MZOS, financijski plan je obvezno izraditi po svim izvorima financiranja (opći prihodi i primici, vlastiti prihodi, prihodi za posebne namjene, pomoći, donacije) koji do kraja tekuće godine trebaju usvojiti Vijeća sastavnica te Senat, s razradom prihoda i rashoda za sljedeću kalendarsku godinu na trećoj razini računskog plana (na razini podskupine ekonomske klasifikacije) i projekcijama za preostale dvije godine predstojećeg trogodišnjeg razdoblja na drugoj razini računskog plana (na razini skupine ekonomske klasifikacije) kako bi se od 01. siječnja sljedeće godine nove obveze mogle preuzimati i izvršavati.</w:t>
      </w:r>
    </w:p>
    <w:p w:rsidR="007E1D12" w:rsidRPr="00597F58" w:rsidRDefault="007E1D12" w:rsidP="00597F58">
      <w:pPr>
        <w:spacing w:line="360" w:lineRule="auto"/>
        <w:jc w:val="both"/>
        <w:rPr>
          <w:rFonts w:cs="Arial"/>
        </w:rPr>
      </w:pPr>
    </w:p>
    <w:p w:rsidR="007E1D12" w:rsidRPr="00597F58" w:rsidRDefault="007E1D12" w:rsidP="00597F58">
      <w:pPr>
        <w:autoSpaceDE w:val="0"/>
        <w:autoSpaceDN w:val="0"/>
        <w:adjustRightInd w:val="0"/>
        <w:spacing w:line="360" w:lineRule="auto"/>
        <w:ind w:firstLine="426"/>
        <w:jc w:val="both"/>
        <w:rPr>
          <w:rFonts w:cs="Arial"/>
        </w:rPr>
      </w:pPr>
      <w:r w:rsidRPr="00597F58">
        <w:rPr>
          <w:rFonts w:cs="Arial"/>
        </w:rPr>
        <w:t xml:space="preserve">Izvori financiranja predstavljaju skupine prihoda i primitaka koji služe podmirenju rashoda i izdataka po vrsti i namjeni sukladno Pravilniku o proračunskim klasifikacijama. </w:t>
      </w:r>
    </w:p>
    <w:p w:rsidR="007E1D12" w:rsidRPr="00597F58" w:rsidRDefault="007E1D12" w:rsidP="00597F58">
      <w:pPr>
        <w:autoSpaceDE w:val="0"/>
        <w:autoSpaceDN w:val="0"/>
        <w:adjustRightInd w:val="0"/>
        <w:spacing w:line="360" w:lineRule="auto"/>
        <w:ind w:firstLine="426"/>
        <w:jc w:val="both"/>
        <w:rPr>
          <w:rFonts w:cs="Arial"/>
        </w:rPr>
      </w:pPr>
      <w:r w:rsidRPr="00597F58">
        <w:rPr>
          <w:rFonts w:cs="Arial"/>
        </w:rPr>
        <w:t>Vrste  izvora financiranja su:</w:t>
      </w:r>
    </w:p>
    <w:p w:rsidR="007E1D12" w:rsidRPr="00597F58" w:rsidRDefault="007E1D12" w:rsidP="00597F58">
      <w:pPr>
        <w:spacing w:line="360" w:lineRule="auto"/>
        <w:ind w:firstLine="708"/>
        <w:jc w:val="both"/>
        <w:rPr>
          <w:rFonts w:cs="Arial"/>
        </w:rPr>
      </w:pPr>
    </w:p>
    <w:p w:rsidR="007E1D12" w:rsidRPr="00597F58" w:rsidRDefault="007E1D12" w:rsidP="00597F58">
      <w:pPr>
        <w:autoSpaceDE w:val="0"/>
        <w:autoSpaceDN w:val="0"/>
        <w:adjustRightInd w:val="0"/>
        <w:spacing w:line="360" w:lineRule="auto"/>
        <w:jc w:val="both"/>
        <w:rPr>
          <w:rFonts w:cs="Arial"/>
        </w:rPr>
      </w:pPr>
      <w:r w:rsidRPr="00597F58">
        <w:rPr>
          <w:rFonts w:cs="Arial"/>
        </w:rPr>
        <w:t>1.  opći prihodi i primici – uključuju prihode iz proračuna za financiranje redovne djelatnosti (podskupina 671).</w:t>
      </w:r>
    </w:p>
    <w:p w:rsidR="007E1D12" w:rsidRPr="00597F58" w:rsidRDefault="007E1D12" w:rsidP="00597F58">
      <w:pPr>
        <w:autoSpaceDE w:val="0"/>
        <w:autoSpaceDN w:val="0"/>
        <w:adjustRightInd w:val="0"/>
        <w:spacing w:line="360" w:lineRule="auto"/>
        <w:jc w:val="both"/>
        <w:rPr>
          <w:rFonts w:cs="Arial"/>
        </w:rPr>
      </w:pPr>
    </w:p>
    <w:p w:rsidR="007E1D12" w:rsidRPr="00597F58" w:rsidRDefault="007E1D12" w:rsidP="00597F58">
      <w:pPr>
        <w:autoSpaceDE w:val="0"/>
        <w:autoSpaceDN w:val="0"/>
        <w:adjustRightInd w:val="0"/>
        <w:spacing w:line="360" w:lineRule="auto"/>
        <w:jc w:val="both"/>
        <w:rPr>
          <w:rFonts w:cs="Arial"/>
        </w:rPr>
      </w:pPr>
      <w:r w:rsidRPr="00597F58">
        <w:rPr>
          <w:rFonts w:cs="Arial"/>
        </w:rPr>
        <w:t>2.  vlastiti prihodi - prihodi koje korisnik ostvaruje obavljanjem poslova na tržištu i u tržišnim uvjetima, a koje mogu obavljati i drugi subjekti (podskupina 661 Prihodi od prodaje proizvoda i robe te pruženih usluga).</w:t>
      </w:r>
    </w:p>
    <w:p w:rsidR="007E1D12" w:rsidRPr="008D28C3" w:rsidRDefault="007E1D12" w:rsidP="00597F58">
      <w:pPr>
        <w:autoSpaceDE w:val="0"/>
        <w:autoSpaceDN w:val="0"/>
        <w:adjustRightInd w:val="0"/>
        <w:spacing w:line="360" w:lineRule="auto"/>
        <w:jc w:val="both"/>
        <w:rPr>
          <w:rFonts w:cs="Arial"/>
        </w:rPr>
      </w:pPr>
      <w:r w:rsidRPr="00597F58">
        <w:rPr>
          <w:rFonts w:cs="Arial"/>
        </w:rPr>
        <w:br/>
        <w:t xml:space="preserve">3.  prihodi za posebne namjene - prihodi čije su korištenje i namjena utvrđeni posebnim propisima </w:t>
      </w:r>
      <w:r w:rsidRPr="008D28C3">
        <w:rPr>
          <w:rFonts w:cs="Arial"/>
        </w:rPr>
        <w:t>(podskupina 652)</w:t>
      </w:r>
    </w:p>
    <w:p w:rsidR="007E1D12" w:rsidRPr="00597F58" w:rsidRDefault="007E1D12" w:rsidP="00597F58">
      <w:pPr>
        <w:autoSpaceDE w:val="0"/>
        <w:autoSpaceDN w:val="0"/>
        <w:adjustRightInd w:val="0"/>
        <w:spacing w:line="360" w:lineRule="auto"/>
        <w:jc w:val="both"/>
        <w:rPr>
          <w:rFonts w:cs="Arial"/>
        </w:rPr>
      </w:pPr>
      <w:r w:rsidRPr="00597F58">
        <w:rPr>
          <w:rFonts w:cs="Arial"/>
          <w:color w:val="C0504D"/>
        </w:rPr>
        <w:br/>
      </w:r>
      <w:r w:rsidRPr="00597F58">
        <w:rPr>
          <w:rFonts w:cs="Arial"/>
        </w:rPr>
        <w:t>4.  pomoći - prihodi ostvareni od inozemnih vlada, od međunarodnih organizacija te institucija i tijela EU, prihodi od drugih proračuna te ostalih subjekata unutar opće države</w:t>
      </w:r>
      <w:r>
        <w:rPr>
          <w:rFonts w:cs="Arial"/>
        </w:rPr>
        <w:t xml:space="preserve"> (podskupina 632, 636 i 638</w:t>
      </w:r>
      <w:bookmarkStart w:id="0" w:name="_GoBack"/>
      <w:bookmarkEnd w:id="0"/>
      <w:r>
        <w:rPr>
          <w:rFonts w:cs="Arial"/>
        </w:rPr>
        <w:t>)</w:t>
      </w:r>
      <w:r w:rsidRPr="00597F58">
        <w:rPr>
          <w:rFonts w:cs="Arial"/>
        </w:rPr>
        <w:t xml:space="preserve">. </w:t>
      </w:r>
    </w:p>
    <w:p w:rsidR="007E1D12" w:rsidRPr="00597F58" w:rsidRDefault="007E1D12" w:rsidP="00597F58">
      <w:pPr>
        <w:autoSpaceDE w:val="0"/>
        <w:autoSpaceDN w:val="0"/>
        <w:adjustRightInd w:val="0"/>
        <w:spacing w:line="360" w:lineRule="auto"/>
        <w:jc w:val="both"/>
        <w:rPr>
          <w:rFonts w:cs="Arial"/>
        </w:rPr>
      </w:pPr>
    </w:p>
    <w:p w:rsidR="007E1D12" w:rsidRPr="00597F58" w:rsidRDefault="007E1D12" w:rsidP="00597F58">
      <w:pPr>
        <w:autoSpaceDE w:val="0"/>
        <w:autoSpaceDN w:val="0"/>
        <w:adjustRightInd w:val="0"/>
        <w:spacing w:line="360" w:lineRule="auto"/>
        <w:jc w:val="both"/>
        <w:rPr>
          <w:rFonts w:cs="Arial"/>
        </w:rPr>
      </w:pPr>
      <w:r w:rsidRPr="00597F58">
        <w:rPr>
          <w:rFonts w:cs="Arial"/>
        </w:rPr>
        <w:t>5.  donacije - prihodi ostvareni od fizičkih osoba, neprofitnih organizacija, trgovačkih društava i ostalih subjekata izvan opće države. Proračunski korisnici ne mogu planirati donacije (</w:t>
      </w:r>
      <w:r>
        <w:rPr>
          <w:rFonts w:cs="Arial"/>
        </w:rPr>
        <w:t>pod</w:t>
      </w:r>
      <w:r w:rsidRPr="00597F58">
        <w:rPr>
          <w:rFonts w:cs="Arial"/>
        </w:rPr>
        <w:t>skupina 663) od drugih proračuna i proračunskih korisnika.</w:t>
      </w:r>
    </w:p>
    <w:p w:rsidR="007E1D12" w:rsidRPr="00597F58" w:rsidRDefault="007E1D12" w:rsidP="00597F58">
      <w:pPr>
        <w:autoSpaceDE w:val="0"/>
        <w:autoSpaceDN w:val="0"/>
        <w:adjustRightInd w:val="0"/>
        <w:spacing w:line="360" w:lineRule="auto"/>
        <w:jc w:val="both"/>
        <w:rPr>
          <w:rFonts w:cs="Arial"/>
        </w:rPr>
      </w:pPr>
      <w:r w:rsidRPr="00597F58">
        <w:rPr>
          <w:rFonts w:cs="Arial"/>
        </w:rPr>
        <w:br/>
        <w:t>6.  prihodi od nefinancijske imovine - sredstva od prodaje i zamjene nefinancijske dugotrajne imovine i od nadoknade štete s osnova osiguranja</w:t>
      </w:r>
      <w:r>
        <w:rPr>
          <w:rFonts w:cs="Arial"/>
        </w:rPr>
        <w:t xml:space="preserve"> (podskupina 721, 722) </w:t>
      </w:r>
      <w:r w:rsidRPr="00597F58">
        <w:rPr>
          <w:rFonts w:cs="Arial"/>
        </w:rPr>
        <w:t>, a mogu se koristiti samo za kapitalne rashode (rashodi za nabavu nefinancijske imovine, rashodi za održavanje nefinancijske imovine).</w:t>
      </w:r>
    </w:p>
    <w:p w:rsidR="007E1D12" w:rsidRPr="00597F58" w:rsidRDefault="007E1D12" w:rsidP="00597F58">
      <w:pPr>
        <w:autoSpaceDE w:val="0"/>
        <w:autoSpaceDN w:val="0"/>
        <w:adjustRightInd w:val="0"/>
        <w:spacing w:line="360" w:lineRule="auto"/>
        <w:jc w:val="both"/>
        <w:rPr>
          <w:rFonts w:cs="Arial"/>
        </w:rPr>
      </w:pPr>
    </w:p>
    <w:p w:rsidR="007E1D12" w:rsidRPr="00F450C5" w:rsidRDefault="007E1D12" w:rsidP="00F450C5">
      <w:pPr>
        <w:autoSpaceDE w:val="0"/>
        <w:autoSpaceDN w:val="0"/>
        <w:adjustRightInd w:val="0"/>
        <w:spacing w:line="360" w:lineRule="auto"/>
        <w:jc w:val="both"/>
        <w:rPr>
          <w:rFonts w:cs="Arial"/>
        </w:rPr>
      </w:pPr>
      <w:r w:rsidRPr="00597F58">
        <w:rPr>
          <w:rFonts w:cs="Arial"/>
        </w:rPr>
        <w:t>7. namjenski primici – primici od financijske imovine i zaduživanja čija je namjena utvrđena posebnim ugovorima i/ili propisima</w:t>
      </w:r>
      <w:r>
        <w:rPr>
          <w:rFonts w:cs="Arial"/>
        </w:rPr>
        <w:t xml:space="preserve"> (podskupina 818)</w:t>
      </w:r>
      <w:r w:rsidRPr="00597F58">
        <w:rPr>
          <w:rFonts w:cs="Arial"/>
        </w:rPr>
        <w:t>.</w:t>
      </w:r>
    </w:p>
    <w:p w:rsidR="007E1D12" w:rsidRDefault="007E1D12" w:rsidP="00597F58">
      <w:pPr>
        <w:spacing w:line="360" w:lineRule="auto"/>
        <w:ind w:firstLine="708"/>
        <w:jc w:val="both"/>
        <w:rPr>
          <w:rFonts w:cs="Arial"/>
        </w:rPr>
      </w:pPr>
    </w:p>
    <w:p w:rsidR="007E1D12" w:rsidRDefault="007E1D12" w:rsidP="00710B80">
      <w:pPr>
        <w:spacing w:line="360" w:lineRule="auto"/>
        <w:ind w:firstLine="709"/>
        <w:jc w:val="both"/>
      </w:pPr>
      <w:r>
        <w:t>Važno načelo koje je potrebno primijeniti pri izradi Financijskog plana Sveučilišta/sastavnica je uravnoteženost plana, prema kojem ukupni prihodi i primici trebaju pokrivati ukupne rashode i izdatke. Kako bi se postiglo pravilno uravnoteženje financijskog plana, potrebno je planom obuhvatiti i viškove/manjkove prenesene iz prethodnih godina.</w:t>
      </w:r>
    </w:p>
    <w:p w:rsidR="007E1D12" w:rsidRPr="00597F58" w:rsidRDefault="007E1D12" w:rsidP="00597F58">
      <w:pPr>
        <w:spacing w:line="360" w:lineRule="auto"/>
        <w:ind w:firstLine="708"/>
        <w:jc w:val="both"/>
        <w:rPr>
          <w:rFonts w:cs="Arial"/>
        </w:rPr>
      </w:pPr>
    </w:p>
    <w:p w:rsidR="007E1D12" w:rsidRPr="00597F58" w:rsidRDefault="007E1D12" w:rsidP="00F450C5">
      <w:pPr>
        <w:pStyle w:val="Heading1"/>
        <w:spacing w:line="360" w:lineRule="auto"/>
        <w:ind w:firstLine="709"/>
        <w:rPr>
          <w:rStyle w:val="Emphasis"/>
          <w:rFonts w:ascii="Times New Roman" w:hAnsi="Times New Roman" w:cs="Arial"/>
          <w:b w:val="0"/>
          <w:bCs w:val="0"/>
          <w:i w:val="0"/>
          <w:color w:val="auto"/>
        </w:rPr>
      </w:pPr>
      <w:r w:rsidRPr="00597F58">
        <w:rPr>
          <w:rStyle w:val="Emphasis"/>
          <w:rFonts w:ascii="Times New Roman" w:hAnsi="Times New Roman" w:cs="Arial"/>
          <w:b w:val="0"/>
          <w:bCs w:val="0"/>
          <w:i w:val="0"/>
          <w:color w:val="auto"/>
        </w:rPr>
        <w:t>Obrazloženje prijedloga financijskog plana</w:t>
      </w:r>
    </w:p>
    <w:p w:rsidR="007E1D12" w:rsidRPr="00597F58" w:rsidRDefault="007E1D12" w:rsidP="00597F58">
      <w:pPr>
        <w:tabs>
          <w:tab w:val="left" w:pos="0"/>
        </w:tabs>
        <w:spacing w:line="360" w:lineRule="auto"/>
        <w:jc w:val="both"/>
        <w:rPr>
          <w:rFonts w:cs="Arial"/>
          <w:color w:val="C00000"/>
        </w:rPr>
      </w:pPr>
    </w:p>
    <w:p w:rsidR="007E1D12" w:rsidRPr="00597F58" w:rsidRDefault="007E1D12" w:rsidP="00597F58">
      <w:pPr>
        <w:tabs>
          <w:tab w:val="left" w:pos="0"/>
        </w:tabs>
        <w:spacing w:line="360" w:lineRule="auto"/>
        <w:jc w:val="both"/>
        <w:rPr>
          <w:rFonts w:cs="Arial"/>
        </w:rPr>
      </w:pPr>
      <w:r w:rsidRPr="00597F58">
        <w:rPr>
          <w:rFonts w:cs="Arial"/>
          <w:color w:val="C00000"/>
        </w:rPr>
        <w:tab/>
      </w:r>
      <w:r w:rsidRPr="00597F58">
        <w:rPr>
          <w:rFonts w:cs="Arial"/>
        </w:rPr>
        <w:t xml:space="preserve">Sukladno Zakonu o proračunu, sastavni dio prijedloga financijskog plana jest i njegovo obrazloženje. Pri izradi obrazloženja naglasak je na ciljevima koji se žele postići provedbom programa i pokazateljima uspješnosti realizacije tih ciljeva, odnosno pokazateljima učinka te provedbom aktivnosti i projekata i pokazateljima rezultata. Obrazloženje prijedloga financijskog plana </w:t>
      </w:r>
      <w:r>
        <w:rPr>
          <w:rFonts w:cs="Arial"/>
        </w:rPr>
        <w:t>obuhvaća</w:t>
      </w:r>
      <w:r w:rsidRPr="00597F58">
        <w:rPr>
          <w:rFonts w:cs="Arial"/>
        </w:rPr>
        <w:t xml:space="preserve"> sažetak djelokruga rada, obrazložene programe, zakonske i druge podloge na kojima se programi zasnivaju, usklađene ciljeve, strategiju i programe s dokumentima dugoročnog razvoja, ishodište i pokazatelje na kojima se zasnivaju izračuni i ocjene potrebnih sredstava za provođenje programa, izvještaj o postignutim ciljevima i rezultatima programa temeljenim na pokazateljima uspješnosti iz nadležnosti Sveučilišta u prethodnoj godini te osta</w:t>
      </w:r>
      <w:r>
        <w:rPr>
          <w:rFonts w:cs="Arial"/>
        </w:rPr>
        <w:t xml:space="preserve">la obrazloženja i dokumentaciju. Sukladno Uputi MZOS, financijski plan </w:t>
      </w:r>
      <w:r w:rsidRPr="00597F58">
        <w:rPr>
          <w:rFonts w:cs="Arial"/>
        </w:rPr>
        <w:t xml:space="preserve">sadrži: </w:t>
      </w:r>
    </w:p>
    <w:p w:rsidR="007E1D12" w:rsidRPr="00597F58" w:rsidRDefault="007E1D12" w:rsidP="00597F58">
      <w:pPr>
        <w:tabs>
          <w:tab w:val="left" w:pos="0"/>
        </w:tabs>
        <w:spacing w:line="360" w:lineRule="auto"/>
        <w:jc w:val="both"/>
        <w:rPr>
          <w:rFonts w:cs="Arial"/>
        </w:rPr>
      </w:pPr>
    </w:p>
    <w:p w:rsidR="007E1D12" w:rsidRPr="00597F58" w:rsidRDefault="007E1D12" w:rsidP="00597F58">
      <w:pPr>
        <w:pStyle w:val="NormalWeb"/>
        <w:spacing w:before="60" w:beforeAutospacing="0" w:after="0" w:afterAutospacing="0" w:line="360" w:lineRule="auto"/>
        <w:jc w:val="both"/>
        <w:rPr>
          <w:rFonts w:cs="Arial"/>
        </w:rPr>
      </w:pPr>
      <w:r w:rsidRPr="00597F58">
        <w:rPr>
          <w:rFonts w:cs="Arial"/>
        </w:rPr>
        <w:t>1. Uvod sa sažetkom djelokruga rada proračunskog korisnika,</w:t>
      </w:r>
    </w:p>
    <w:p w:rsidR="007E1D12" w:rsidRPr="00597F58" w:rsidRDefault="007E1D12" w:rsidP="00597F58">
      <w:pPr>
        <w:pStyle w:val="NormalWeb"/>
        <w:spacing w:before="60" w:beforeAutospacing="0" w:after="0" w:afterAutospacing="0" w:line="360" w:lineRule="auto"/>
        <w:jc w:val="both"/>
        <w:rPr>
          <w:rFonts w:cs="Arial"/>
        </w:rPr>
      </w:pPr>
      <w:r>
        <w:rPr>
          <w:rFonts w:cs="Arial"/>
        </w:rPr>
        <w:t xml:space="preserve">2. </w:t>
      </w:r>
      <w:r w:rsidRPr="00597F58">
        <w:rPr>
          <w:rFonts w:cs="Arial"/>
        </w:rPr>
        <w:t>Naziv programa s opisom programa, zakonskim i drugim podlogama na kojima se zasnivaju, obrazloženim ciljevima i pokazateljima učinka,</w:t>
      </w:r>
    </w:p>
    <w:p w:rsidR="007E1D12" w:rsidRPr="00597F58" w:rsidRDefault="007E1D12" w:rsidP="00597F58">
      <w:pPr>
        <w:pStyle w:val="NormalWeb"/>
        <w:spacing w:before="60" w:beforeAutospacing="0" w:after="0" w:afterAutospacing="0" w:line="360" w:lineRule="auto"/>
        <w:jc w:val="both"/>
        <w:rPr>
          <w:rFonts w:cs="Arial"/>
        </w:rPr>
      </w:pPr>
      <w:r w:rsidRPr="00597F58">
        <w:rPr>
          <w:rFonts w:cs="Arial"/>
        </w:rPr>
        <w:t>3. Opis aktivnosti/projekata s pokazateljima rezultata</w:t>
      </w:r>
      <w:r>
        <w:rPr>
          <w:rFonts w:cs="Arial"/>
        </w:rPr>
        <w:t>.</w:t>
      </w:r>
    </w:p>
    <w:p w:rsidR="007E1D12" w:rsidRPr="00597F58" w:rsidRDefault="007E1D12" w:rsidP="00597F58">
      <w:pPr>
        <w:tabs>
          <w:tab w:val="left" w:pos="0"/>
        </w:tabs>
        <w:spacing w:line="360" w:lineRule="auto"/>
        <w:jc w:val="both"/>
        <w:rPr>
          <w:rFonts w:cs="Arial"/>
        </w:rPr>
      </w:pPr>
    </w:p>
    <w:p w:rsidR="007E1D12" w:rsidRPr="00597F58" w:rsidRDefault="007E1D12" w:rsidP="00597F58">
      <w:pPr>
        <w:spacing w:line="360" w:lineRule="auto"/>
        <w:ind w:firstLine="720"/>
        <w:jc w:val="both"/>
        <w:rPr>
          <w:rFonts w:cs="Arial"/>
        </w:rPr>
      </w:pPr>
      <w:r w:rsidRPr="00597F58">
        <w:rPr>
          <w:rFonts w:cs="Arial"/>
        </w:rPr>
        <w:t>Čelnik sveučilišta/sastavnica odgovorne su osobe za planiranje i izvršavanje financijskog plana sukladno Zakonu o proračunu i Zakonu o fiskalnoj odgovornosti.</w:t>
      </w:r>
    </w:p>
    <w:p w:rsidR="007E1D12" w:rsidRPr="00597F58" w:rsidRDefault="007E1D12" w:rsidP="00597F58">
      <w:pPr>
        <w:tabs>
          <w:tab w:val="left" w:pos="540"/>
        </w:tabs>
        <w:spacing w:line="360" w:lineRule="auto"/>
        <w:jc w:val="both"/>
        <w:rPr>
          <w:rFonts w:cs="Arial"/>
          <w:color w:val="FF0000"/>
        </w:rPr>
      </w:pPr>
    </w:p>
    <w:p w:rsidR="007E1D12" w:rsidRPr="00597F58" w:rsidRDefault="007E1D12" w:rsidP="00597F58">
      <w:pPr>
        <w:tabs>
          <w:tab w:val="left" w:pos="540"/>
        </w:tabs>
        <w:spacing w:line="360" w:lineRule="auto"/>
        <w:jc w:val="both"/>
        <w:rPr>
          <w:rFonts w:cs="Arial"/>
          <w:color w:val="FF0000"/>
        </w:rPr>
      </w:pPr>
    </w:p>
    <w:p w:rsidR="007E1D12" w:rsidRPr="00597F58" w:rsidRDefault="007E1D12" w:rsidP="00597F58">
      <w:pPr>
        <w:spacing w:line="360" w:lineRule="auto"/>
        <w:jc w:val="both"/>
        <w:rPr>
          <w:rFonts w:cs="Arial"/>
          <w:color w:val="C00000"/>
        </w:rPr>
      </w:pPr>
    </w:p>
    <w:p w:rsidR="007E1D12" w:rsidRPr="00597F58" w:rsidRDefault="007E1D12" w:rsidP="00F450C5">
      <w:pPr>
        <w:pStyle w:val="BodyText2"/>
        <w:numPr>
          <w:ilvl w:val="0"/>
          <w:numId w:val="13"/>
        </w:numPr>
        <w:spacing w:line="360" w:lineRule="auto"/>
        <w:rPr>
          <w:rFonts w:cs="Arial"/>
          <w:b w:val="0"/>
          <w:bCs w:val="0"/>
          <w:i w:val="0"/>
          <w:iCs w:val="0"/>
          <w:u w:val="none"/>
        </w:rPr>
      </w:pPr>
      <w:r w:rsidRPr="00597F58">
        <w:rPr>
          <w:rFonts w:cs="Arial"/>
          <w:b w:val="0"/>
          <w:bCs w:val="0"/>
          <w:i w:val="0"/>
          <w:iCs w:val="0"/>
          <w:u w:val="none"/>
        </w:rPr>
        <w:t xml:space="preserve">TERMINSKI PLAN ZA IZRADU   FINANCIJSKOG PLANA </w:t>
      </w:r>
    </w:p>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1"/>
        <w:gridCol w:w="2883"/>
        <w:gridCol w:w="1354"/>
        <w:gridCol w:w="2145"/>
      </w:tblGrid>
      <w:tr w:rsidR="007E1D12" w:rsidRPr="00597F58" w:rsidTr="00495741">
        <w:tc>
          <w:tcPr>
            <w:tcW w:w="2441"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obveznik izrade plana / dokumenta</w:t>
            </w:r>
          </w:p>
        </w:tc>
        <w:tc>
          <w:tcPr>
            <w:tcW w:w="2883"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vrsta plana/dokumenta/aktivnosti</w:t>
            </w:r>
          </w:p>
        </w:tc>
        <w:tc>
          <w:tcPr>
            <w:tcW w:w="1354"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rok predaje</w:t>
            </w:r>
          </w:p>
        </w:tc>
        <w:tc>
          <w:tcPr>
            <w:tcW w:w="2145"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Predaja</w:t>
            </w:r>
          </w:p>
        </w:tc>
      </w:tr>
      <w:tr w:rsidR="007E1D12" w:rsidRPr="00597F58" w:rsidTr="00495741">
        <w:tc>
          <w:tcPr>
            <w:tcW w:w="2441"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p>
        </w:tc>
        <w:tc>
          <w:tcPr>
            <w:tcW w:w="2883"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PRIJEDLOG FINANCIJSKOG PLANA S PROJEKCIJAMA</w:t>
            </w:r>
          </w:p>
        </w:tc>
        <w:tc>
          <w:tcPr>
            <w:tcW w:w="1354"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p>
        </w:tc>
        <w:tc>
          <w:tcPr>
            <w:tcW w:w="2145"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p>
        </w:tc>
      </w:tr>
      <w:tr w:rsidR="007E1D12" w:rsidRPr="00597F58" w:rsidTr="00495741">
        <w:tc>
          <w:tcPr>
            <w:tcW w:w="2441"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Čelnik/vijeće sastavnice/voditelji samostalnih studija uz pomoć financijsko-računovodstvene službe/ službe za planiranje i financijsku operativu</w:t>
            </w:r>
          </w:p>
        </w:tc>
        <w:tc>
          <w:tcPr>
            <w:tcW w:w="2883"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Prijedlozi financijskog plana sastavnica/samostalnih studija</w:t>
            </w:r>
          </w:p>
        </w:tc>
        <w:tc>
          <w:tcPr>
            <w:tcW w:w="1354"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15.5.</w:t>
            </w:r>
          </w:p>
        </w:tc>
        <w:tc>
          <w:tcPr>
            <w:tcW w:w="2145"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voditelju financijsko-računovodstvene službe/ službe za planiranje i financijsku operativu</w:t>
            </w:r>
          </w:p>
        </w:tc>
      </w:tr>
      <w:tr w:rsidR="007E1D12" w:rsidRPr="00597F58" w:rsidTr="00495741">
        <w:tc>
          <w:tcPr>
            <w:tcW w:w="2441"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voditelj financijsko-računovodstvene službe/ službe za planiranje i financijsku operativu</w:t>
            </w:r>
          </w:p>
        </w:tc>
        <w:tc>
          <w:tcPr>
            <w:tcW w:w="2883"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Objedinjeni prijedlog financijskog plana sastavnica, odnosno Sveučilišta</w:t>
            </w:r>
            <w:r>
              <w:rPr>
                <w:rFonts w:cs="Arial"/>
                <w:b w:val="0"/>
                <w:bCs w:val="0"/>
                <w:i w:val="0"/>
                <w:iCs w:val="0"/>
                <w:u w:val="none"/>
              </w:rPr>
              <w:t xml:space="preserve"> sukladno proračunskim klasifikacijama</w:t>
            </w:r>
          </w:p>
        </w:tc>
        <w:tc>
          <w:tcPr>
            <w:tcW w:w="1354"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30.5.</w:t>
            </w:r>
          </w:p>
        </w:tc>
        <w:tc>
          <w:tcPr>
            <w:tcW w:w="2145"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 xml:space="preserve"> Odboru (i prorektoru) za financijsko poslovanje</w:t>
            </w:r>
          </w:p>
        </w:tc>
      </w:tr>
      <w:tr w:rsidR="007E1D12" w:rsidRPr="00597F58" w:rsidTr="00495741">
        <w:tc>
          <w:tcPr>
            <w:tcW w:w="2441"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Odbor za financijsko poslovanje</w:t>
            </w:r>
          </w:p>
        </w:tc>
        <w:tc>
          <w:tcPr>
            <w:tcW w:w="2883"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Prijedlog financijskog plana Sveučilišta</w:t>
            </w:r>
          </w:p>
        </w:tc>
        <w:tc>
          <w:tcPr>
            <w:tcW w:w="1354"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15.6.</w:t>
            </w:r>
          </w:p>
        </w:tc>
        <w:tc>
          <w:tcPr>
            <w:tcW w:w="2145"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Rektoru</w:t>
            </w:r>
          </w:p>
        </w:tc>
      </w:tr>
      <w:tr w:rsidR="007E1D12" w:rsidRPr="00597F58" w:rsidTr="00495741">
        <w:tc>
          <w:tcPr>
            <w:tcW w:w="2441"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Rektor</w:t>
            </w:r>
          </w:p>
        </w:tc>
        <w:tc>
          <w:tcPr>
            <w:tcW w:w="2883"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 xml:space="preserve">Rasprava i usuglašavanje  na proširenom rektorskom kolegiju </w:t>
            </w:r>
          </w:p>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odobren Prijedlog financijskog plana Sveučilišta</w:t>
            </w:r>
          </w:p>
        </w:tc>
        <w:tc>
          <w:tcPr>
            <w:tcW w:w="1354"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uz poziv za sjednicu Senata</w:t>
            </w:r>
          </w:p>
        </w:tc>
        <w:tc>
          <w:tcPr>
            <w:tcW w:w="2145"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Senatu</w:t>
            </w:r>
          </w:p>
        </w:tc>
      </w:tr>
      <w:tr w:rsidR="007E1D12" w:rsidRPr="00597F58" w:rsidTr="00495741">
        <w:tc>
          <w:tcPr>
            <w:tcW w:w="2441"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Senat</w:t>
            </w:r>
          </w:p>
        </w:tc>
        <w:tc>
          <w:tcPr>
            <w:tcW w:w="2883"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Usvojen prijedlog financijskog plana Sveučilišta</w:t>
            </w:r>
          </w:p>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Prijedlog financijskog plana  Sveučilišta usklađen sa smjernicama</w:t>
            </w:r>
          </w:p>
        </w:tc>
        <w:tc>
          <w:tcPr>
            <w:tcW w:w="1354"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1.7.</w:t>
            </w:r>
          </w:p>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Po dostavi smjernica i u roku koji utvrdi MZOS</w:t>
            </w:r>
          </w:p>
        </w:tc>
        <w:tc>
          <w:tcPr>
            <w:tcW w:w="2145"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MZOS-Uprava za visoko obrazovanje</w:t>
            </w:r>
          </w:p>
        </w:tc>
      </w:tr>
      <w:tr w:rsidR="007E1D12" w:rsidRPr="00597F58" w:rsidTr="00495741">
        <w:tc>
          <w:tcPr>
            <w:tcW w:w="2441"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p>
        </w:tc>
        <w:tc>
          <w:tcPr>
            <w:tcW w:w="2883"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KONAČNI FINANCIJSKI PLAN S PROJEKCIJAMA</w:t>
            </w:r>
          </w:p>
        </w:tc>
        <w:tc>
          <w:tcPr>
            <w:tcW w:w="1354"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p>
        </w:tc>
        <w:tc>
          <w:tcPr>
            <w:tcW w:w="2145"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vertAlign w:val="subscript"/>
              </w:rPr>
            </w:pPr>
          </w:p>
        </w:tc>
      </w:tr>
      <w:tr w:rsidR="007E1D12" w:rsidRPr="00597F58" w:rsidTr="00495741">
        <w:tc>
          <w:tcPr>
            <w:tcW w:w="2441" w:type="dxa"/>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Vijeća sastavnica/voditelji samostalnih studija</w:t>
            </w:r>
          </w:p>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Senat</w:t>
            </w:r>
          </w:p>
        </w:tc>
        <w:tc>
          <w:tcPr>
            <w:tcW w:w="2883" w:type="dxa"/>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Financijski plan sastavnice/ samostalnog studija</w:t>
            </w:r>
          </w:p>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p>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Financijski plan Sveučilišta</w:t>
            </w:r>
          </w:p>
        </w:tc>
        <w:tc>
          <w:tcPr>
            <w:tcW w:w="1354" w:type="dxa"/>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Po usvajanju državnog proračuna,</w:t>
            </w:r>
          </w:p>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do 31.12.</w:t>
            </w:r>
          </w:p>
        </w:tc>
        <w:tc>
          <w:tcPr>
            <w:tcW w:w="2145" w:type="dxa"/>
          </w:tcPr>
          <w:p w:rsidR="007E1D12" w:rsidRPr="00597F58" w:rsidRDefault="007E1D12" w:rsidP="00597F58">
            <w:pPr>
              <w:pStyle w:val="BodyText2"/>
              <w:spacing w:line="360" w:lineRule="auto"/>
              <w:rPr>
                <w:rFonts w:cs="Arial"/>
                <w:b w:val="0"/>
                <w:bCs w:val="0"/>
                <w:i w:val="0"/>
                <w:iCs w:val="0"/>
                <w:u w:val="none"/>
              </w:rPr>
            </w:pPr>
          </w:p>
        </w:tc>
      </w:tr>
      <w:tr w:rsidR="007E1D12" w:rsidRPr="00597F58" w:rsidTr="00495741">
        <w:tc>
          <w:tcPr>
            <w:tcW w:w="2441"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Rektor</w:t>
            </w:r>
          </w:p>
        </w:tc>
        <w:tc>
          <w:tcPr>
            <w:tcW w:w="2883"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Financijski plan Sveučilišta po mjesecima</w:t>
            </w:r>
          </w:p>
        </w:tc>
        <w:tc>
          <w:tcPr>
            <w:tcW w:w="1354"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15.01.</w:t>
            </w:r>
          </w:p>
        </w:tc>
        <w:tc>
          <w:tcPr>
            <w:tcW w:w="2145" w:type="dxa"/>
            <w:tcBorders>
              <w:bottom w:val="double" w:sz="4" w:space="0" w:color="auto"/>
            </w:tcBorders>
          </w:tcPr>
          <w:p w:rsidR="007E1D12" w:rsidRPr="00597F58" w:rsidRDefault="007E1D12" w:rsidP="00597F58">
            <w:pPr>
              <w:pStyle w:val="BodyText2"/>
              <w:spacing w:line="360" w:lineRule="auto"/>
              <w:rPr>
                <w:rFonts w:cs="Arial"/>
                <w:b w:val="0"/>
                <w:bCs w:val="0"/>
                <w:i w:val="0"/>
                <w:iCs w:val="0"/>
                <w:u w:val="none"/>
              </w:rPr>
            </w:pPr>
            <w:r w:rsidRPr="00597F58">
              <w:rPr>
                <w:rFonts w:cs="Arial"/>
                <w:b w:val="0"/>
                <w:bCs w:val="0"/>
                <w:i w:val="0"/>
                <w:iCs w:val="0"/>
                <w:u w:val="none"/>
              </w:rPr>
              <w:t>MZOS – Uprava za visoko obrazovanje</w:t>
            </w:r>
          </w:p>
        </w:tc>
      </w:tr>
    </w:tbl>
    <w:p w:rsidR="007E1D12" w:rsidRPr="00597F58" w:rsidRDefault="007E1D12" w:rsidP="00597F58">
      <w:pPr>
        <w:spacing w:line="360" w:lineRule="auto"/>
        <w:jc w:val="both"/>
        <w:rPr>
          <w:rFonts w:cs="Arial"/>
          <w:color w:val="000000"/>
        </w:rPr>
      </w:pPr>
    </w:p>
    <w:p w:rsidR="007E1D12" w:rsidRPr="00597F58" w:rsidRDefault="007E1D12" w:rsidP="00597F58">
      <w:pPr>
        <w:spacing w:line="360" w:lineRule="auto"/>
        <w:jc w:val="both"/>
        <w:rPr>
          <w:rFonts w:cs="Arial"/>
          <w:color w:val="000000"/>
        </w:rPr>
      </w:pPr>
    </w:p>
    <w:p w:rsidR="007E1D12" w:rsidRPr="00597F58" w:rsidRDefault="007E1D12" w:rsidP="00597F58">
      <w:pPr>
        <w:spacing w:line="360" w:lineRule="auto"/>
        <w:jc w:val="both"/>
        <w:rPr>
          <w:rFonts w:cs="Arial"/>
          <w:color w:val="000000"/>
        </w:rPr>
      </w:pPr>
      <w:r>
        <w:rPr>
          <w:rFonts w:cs="Arial"/>
          <w:color w:val="000000"/>
        </w:rPr>
        <w:t>Ovu proceduru, metodologiju i terminski plan donošenja financijskog plana dostavlja se</w:t>
      </w:r>
      <w:r w:rsidRPr="00597F58">
        <w:rPr>
          <w:rFonts w:cs="Arial"/>
          <w:color w:val="000000"/>
        </w:rPr>
        <w:t xml:space="preserve">  svim sastavnicama i službama Sveučilišta rad</w:t>
      </w:r>
      <w:r>
        <w:rPr>
          <w:rFonts w:cs="Arial"/>
          <w:color w:val="000000"/>
        </w:rPr>
        <w:t xml:space="preserve">i operativnog postupanja i </w:t>
      </w:r>
      <w:r w:rsidRPr="00597F58">
        <w:rPr>
          <w:rFonts w:cs="Arial"/>
          <w:color w:val="000000"/>
        </w:rPr>
        <w:t>poštivanja rokova iz terminskog plana.</w:t>
      </w:r>
    </w:p>
    <w:p w:rsidR="007E1D12" w:rsidRPr="00597F58" w:rsidRDefault="007E1D12" w:rsidP="00597F58">
      <w:pPr>
        <w:spacing w:line="360" w:lineRule="auto"/>
        <w:jc w:val="both"/>
        <w:rPr>
          <w:rFonts w:cs="Arial"/>
          <w:color w:val="000000"/>
        </w:rPr>
      </w:pPr>
    </w:p>
    <w:p w:rsidR="007E1D12" w:rsidRDefault="007E1D12" w:rsidP="00597F58">
      <w:pPr>
        <w:spacing w:line="360" w:lineRule="auto"/>
        <w:jc w:val="both"/>
        <w:rPr>
          <w:rFonts w:cs="Arial"/>
          <w:color w:val="000000"/>
        </w:rPr>
      </w:pPr>
      <w:r>
        <w:rPr>
          <w:rFonts w:cs="Arial"/>
          <w:color w:val="000000"/>
        </w:rPr>
        <w:t>Ova procedura dinamički je dokument u funkciji financijskog upravljanja i kontrola Sveučilišta Jurja Dobrile u Puli, stoga će se izmjene i dopune ove procedure prilagođavati novim potrebama i procesima te utvrđenim nedostacima.</w:t>
      </w:r>
    </w:p>
    <w:p w:rsidR="007E1D12" w:rsidRDefault="007E1D12" w:rsidP="00597F58">
      <w:pPr>
        <w:spacing w:line="360" w:lineRule="auto"/>
        <w:jc w:val="both"/>
        <w:rPr>
          <w:rFonts w:cs="Arial"/>
          <w:color w:val="000000"/>
        </w:rPr>
      </w:pPr>
    </w:p>
    <w:p w:rsidR="007E1D12" w:rsidRPr="00597F58" w:rsidRDefault="007E1D12" w:rsidP="00597F58">
      <w:pPr>
        <w:spacing w:line="360" w:lineRule="auto"/>
        <w:jc w:val="both"/>
        <w:rPr>
          <w:rFonts w:cs="Arial"/>
          <w:color w:val="000000"/>
        </w:rPr>
      </w:pPr>
      <w:r>
        <w:rPr>
          <w:rFonts w:cs="Arial"/>
          <w:color w:val="000000"/>
        </w:rPr>
        <w:t>Procedura stupa na snagu danom donošenja, a primjenjuje se od 1.1.2015.g.</w:t>
      </w:r>
    </w:p>
    <w:p w:rsidR="007E1D12" w:rsidRPr="00597F58" w:rsidRDefault="007E1D12" w:rsidP="00597F58">
      <w:pPr>
        <w:spacing w:line="360" w:lineRule="auto"/>
        <w:jc w:val="both"/>
        <w:rPr>
          <w:rFonts w:cs="Arial"/>
          <w:color w:val="000000"/>
        </w:rPr>
      </w:pPr>
    </w:p>
    <w:p w:rsidR="007E1D12" w:rsidRPr="00597F58" w:rsidRDefault="007E1D12" w:rsidP="00597F58">
      <w:pPr>
        <w:spacing w:line="360" w:lineRule="auto"/>
        <w:jc w:val="both"/>
        <w:rPr>
          <w:rFonts w:cs="Arial"/>
          <w:color w:val="000000"/>
        </w:rPr>
      </w:pPr>
      <w:r w:rsidRPr="00597F58">
        <w:rPr>
          <w:rFonts w:cs="Arial"/>
          <w:color w:val="000000"/>
        </w:rPr>
        <w:t>Pula</w:t>
      </w:r>
      <w:r>
        <w:rPr>
          <w:rFonts w:cs="Arial"/>
          <w:color w:val="000000"/>
        </w:rPr>
        <w:t>, 23.12.2014.</w:t>
      </w:r>
    </w:p>
    <w:p w:rsidR="007E1D12" w:rsidRPr="00597F58" w:rsidRDefault="007E1D12" w:rsidP="00597F58">
      <w:pPr>
        <w:spacing w:line="360" w:lineRule="auto"/>
        <w:jc w:val="both"/>
        <w:rPr>
          <w:rFonts w:cs="Arial"/>
          <w:color w:val="000000"/>
        </w:rPr>
      </w:pPr>
    </w:p>
    <w:p w:rsidR="007E1D12" w:rsidRPr="00597F58" w:rsidRDefault="007E1D12" w:rsidP="00597F58">
      <w:pPr>
        <w:spacing w:line="360" w:lineRule="auto"/>
        <w:jc w:val="both"/>
        <w:rPr>
          <w:rFonts w:cs="Arial"/>
          <w:color w:val="000000"/>
        </w:rPr>
      </w:pPr>
    </w:p>
    <w:p w:rsidR="007E1D12" w:rsidRPr="00597F58" w:rsidRDefault="007E1D12" w:rsidP="00597F58">
      <w:pPr>
        <w:spacing w:line="360" w:lineRule="auto"/>
        <w:jc w:val="both"/>
        <w:rPr>
          <w:rFonts w:cs="Arial"/>
          <w:color w:val="000000"/>
        </w:rPr>
      </w:pPr>
    </w:p>
    <w:p w:rsidR="007E1D12" w:rsidRPr="00597F58" w:rsidRDefault="007E1D12" w:rsidP="00597F58">
      <w:pPr>
        <w:spacing w:line="360" w:lineRule="auto"/>
        <w:jc w:val="both"/>
        <w:rPr>
          <w:rFonts w:cs="Arial"/>
          <w:color w:val="000000"/>
        </w:rPr>
      </w:pPr>
    </w:p>
    <w:p w:rsidR="007E1D12" w:rsidRDefault="007E1D12" w:rsidP="00597F58">
      <w:pPr>
        <w:spacing w:line="360" w:lineRule="auto"/>
        <w:jc w:val="both"/>
        <w:rPr>
          <w:rFonts w:cs="Arial"/>
          <w:color w:val="000000"/>
        </w:rPr>
      </w:pPr>
      <w:r>
        <w:rPr>
          <w:rFonts w:cs="Arial"/>
          <w:color w:val="000000"/>
        </w:rPr>
        <w:t xml:space="preserve"> Prorektorica za poslovne odnose i financije</w:t>
      </w:r>
      <w:r>
        <w:rPr>
          <w:rFonts w:cs="Arial"/>
          <w:color w:val="000000"/>
        </w:rPr>
        <w:tab/>
      </w:r>
      <w:r>
        <w:rPr>
          <w:rFonts w:cs="Arial"/>
          <w:color w:val="000000"/>
        </w:rPr>
        <w:tab/>
      </w:r>
      <w:r>
        <w:rPr>
          <w:rFonts w:cs="Arial"/>
          <w:color w:val="000000"/>
        </w:rPr>
        <w:tab/>
      </w:r>
      <w:r>
        <w:rPr>
          <w:rFonts w:cs="Arial"/>
          <w:color w:val="000000"/>
        </w:rPr>
        <w:tab/>
        <w:t>Rektor:</w:t>
      </w:r>
    </w:p>
    <w:p w:rsidR="007E1D12" w:rsidRDefault="007E1D12" w:rsidP="00597F58">
      <w:pPr>
        <w:spacing w:line="360" w:lineRule="auto"/>
        <w:jc w:val="both"/>
        <w:rPr>
          <w:rFonts w:cs="Arial"/>
          <w:color w:val="000000"/>
        </w:rPr>
      </w:pPr>
      <w:r>
        <w:rPr>
          <w:rFonts w:cs="Arial"/>
          <w:color w:val="000000"/>
        </w:rPr>
        <w:t>(voditeljica FMC):</w:t>
      </w:r>
      <w:r>
        <w:rPr>
          <w:rFonts w:cs="Arial"/>
          <w:color w:val="000000"/>
        </w:rPr>
        <w:tab/>
      </w:r>
    </w:p>
    <w:p w:rsidR="007E1D12" w:rsidRDefault="007E1D12" w:rsidP="00597F58">
      <w:pPr>
        <w:spacing w:line="360" w:lineRule="auto"/>
        <w:jc w:val="both"/>
        <w:rPr>
          <w:rFonts w:cs="Arial"/>
          <w:color w:val="000000"/>
        </w:rPr>
      </w:pP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p>
    <w:p w:rsidR="007E1D12" w:rsidRDefault="007E1D12" w:rsidP="00597F58">
      <w:pPr>
        <w:spacing w:line="360" w:lineRule="auto"/>
        <w:jc w:val="both"/>
        <w:rPr>
          <w:rFonts w:cs="Arial"/>
          <w:color w:val="000000"/>
        </w:rPr>
      </w:pPr>
      <w:r>
        <w:rPr>
          <w:rFonts w:cs="Arial"/>
          <w:color w:val="000000"/>
        </w:rPr>
        <w:t>Prof.dr.sc. Lorena Mošnja-Škare</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Prof.dr.sc. Alfio Barbieri</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p>
    <w:p w:rsidR="007E1D12" w:rsidRDefault="007E1D12" w:rsidP="00597F58">
      <w:pPr>
        <w:spacing w:line="360" w:lineRule="auto"/>
        <w:jc w:val="both"/>
        <w:rPr>
          <w:rFonts w:cs="Arial"/>
          <w:color w:val="000000"/>
        </w:rPr>
      </w:pPr>
    </w:p>
    <w:p w:rsidR="007E1D12" w:rsidRDefault="007E1D12" w:rsidP="00597F58">
      <w:pPr>
        <w:spacing w:line="360" w:lineRule="auto"/>
        <w:jc w:val="both"/>
        <w:rPr>
          <w:rFonts w:cs="Arial"/>
          <w:color w:val="000000"/>
        </w:rPr>
      </w:pPr>
      <w:r>
        <w:rPr>
          <w:rFonts w:cs="Arial"/>
          <w:color w:val="000000"/>
        </w:rPr>
        <w:t>Privitak:</w:t>
      </w:r>
    </w:p>
    <w:p w:rsidR="007E1D12" w:rsidRPr="00597F58" w:rsidRDefault="007E1D12" w:rsidP="00597F58">
      <w:pPr>
        <w:spacing w:line="360" w:lineRule="auto"/>
        <w:jc w:val="both"/>
        <w:rPr>
          <w:rFonts w:cs="Arial"/>
          <w:color w:val="000000"/>
        </w:rPr>
      </w:pPr>
      <w:r>
        <w:rPr>
          <w:rFonts w:cs="Arial"/>
          <w:color w:val="000000"/>
        </w:rPr>
        <w:t>Plan prijave projekta/programa</w:t>
      </w:r>
    </w:p>
    <w:p w:rsidR="007E1D12" w:rsidRPr="00597F58" w:rsidRDefault="007E1D12" w:rsidP="00597F58">
      <w:pPr>
        <w:spacing w:line="360" w:lineRule="auto"/>
        <w:jc w:val="both"/>
        <w:rPr>
          <w:rFonts w:cs="Arial"/>
          <w:color w:val="000000"/>
        </w:rPr>
      </w:pPr>
    </w:p>
    <w:sectPr w:rsidR="007E1D12" w:rsidRPr="00597F58" w:rsidSect="00354652">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D12" w:rsidRDefault="007E1D12">
      <w:r>
        <w:separator/>
      </w:r>
    </w:p>
  </w:endnote>
  <w:endnote w:type="continuationSeparator" w:id="0">
    <w:p w:rsidR="007E1D12" w:rsidRDefault="007E1D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auto"/>
    <w:notTrueType/>
    <w:pitch w:val="variable"/>
    <w:sig w:usb0="00000003" w:usb1="00000000" w:usb2="00000000" w:usb3="00000000" w:csb0="00000001" w:csb1="00000000"/>
  </w:font>
  <w:font w:name="Times New Roman Bold CE">
    <w:panose1 w:val="00000000000000000000"/>
    <w:charset w:val="EE"/>
    <w:family w:val="auto"/>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D12" w:rsidRDefault="007E1D12" w:rsidP="00F450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1D12" w:rsidRDefault="007E1D12" w:rsidP="00597F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D12" w:rsidRDefault="007E1D12" w:rsidP="00F450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7E1D12" w:rsidRDefault="007E1D12" w:rsidP="00597F5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D12" w:rsidRDefault="007E1D12">
      <w:r>
        <w:separator/>
      </w:r>
    </w:p>
  </w:footnote>
  <w:footnote w:type="continuationSeparator" w:id="0">
    <w:p w:rsidR="007E1D12" w:rsidRDefault="007E1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FDA138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3"/>
    <w:multiLevelType w:val="hybridMultilevel"/>
    <w:tmpl w:val="00000003"/>
    <w:lvl w:ilvl="0" w:tplc="000000C9">
      <w:start w:val="7"/>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05"/>
    <w:multiLevelType w:val="hybridMultilevel"/>
    <w:tmpl w:val="00000005"/>
    <w:lvl w:ilvl="0" w:tplc="00000191">
      <w:start w:val="8"/>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74D3407"/>
    <w:multiLevelType w:val="hybridMultilevel"/>
    <w:tmpl w:val="7D06CE60"/>
    <w:lvl w:ilvl="0" w:tplc="D84A41A6">
      <w:start w:val="1"/>
      <w:numFmt w:val="bullet"/>
      <w:pStyle w:val="B2"/>
      <w:lvlText w:val=""/>
      <w:lvlJc w:val="left"/>
      <w:pPr>
        <w:tabs>
          <w:tab w:val="num" w:pos="1107"/>
        </w:tabs>
        <w:ind w:left="1107" w:hanging="567"/>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0E422EBE"/>
    <w:multiLevelType w:val="multilevel"/>
    <w:tmpl w:val="8D8E2A36"/>
    <w:lvl w:ilvl="0">
      <w:start w:val="1"/>
      <w:numFmt w:val="decimal"/>
      <w:pStyle w:val="H2"/>
      <w:lvlText w:val="%1."/>
      <w:lvlJc w:val="left"/>
      <w:pPr>
        <w:tabs>
          <w:tab w:val="num" w:pos="927"/>
        </w:tabs>
        <w:ind w:left="927" w:hanging="567"/>
      </w:pPr>
      <w:rPr>
        <w:rFonts w:cs="Times New Roman" w:hint="default"/>
      </w:rPr>
    </w:lvl>
    <w:lvl w:ilvl="1">
      <w:start w:val="1"/>
      <w:numFmt w:val="decimal"/>
      <w:pStyle w:val="H3"/>
      <w:lvlText w:val="%1.%2."/>
      <w:lvlJc w:val="left"/>
      <w:pPr>
        <w:tabs>
          <w:tab w:val="num" w:pos="1701"/>
        </w:tabs>
        <w:ind w:left="1701" w:hanging="567"/>
      </w:pPr>
      <w:rPr>
        <w:rFonts w:cs="Times New Roman" w:hint="default"/>
      </w:rPr>
    </w:lvl>
    <w:lvl w:ilvl="2">
      <w:start w:val="1"/>
      <w:numFmt w:val="decimal"/>
      <w:pStyle w:val="H4"/>
      <w:lvlText w:val="%1.%2.%3."/>
      <w:lvlJc w:val="left"/>
      <w:pPr>
        <w:tabs>
          <w:tab w:val="num" w:pos="2268"/>
        </w:tabs>
        <w:ind w:left="2268" w:hanging="567"/>
      </w:pPr>
      <w:rPr>
        <w:rFonts w:cs="Times New Roman" w:hint="default"/>
      </w:rPr>
    </w:lvl>
    <w:lvl w:ilvl="3">
      <w:start w:val="1"/>
      <w:numFmt w:val="decimal"/>
      <w:pStyle w:val="H5"/>
      <w:lvlText w:val="%1.%3.%4."/>
      <w:lvlJc w:val="left"/>
      <w:pPr>
        <w:tabs>
          <w:tab w:val="num" w:pos="2138"/>
        </w:tabs>
        <w:ind w:left="567" w:firstLine="851"/>
      </w:pPr>
      <w:rPr>
        <w:rFonts w:cs="Times New Roman" w:hint="default"/>
      </w:rPr>
    </w:lvl>
    <w:lvl w:ilvl="4">
      <w:start w:val="1"/>
      <w:numFmt w:val="decimal"/>
      <w:pStyle w:val="H6"/>
      <w:suff w:val="nothing"/>
      <w:lvlText w:val="%1.%3.%5."/>
      <w:lvlJc w:val="center"/>
      <w:pPr>
        <w:ind w:left="567"/>
      </w:pPr>
      <w:rPr>
        <w:rFonts w:cs="Times New Roman" w:hint="default"/>
      </w:rPr>
    </w:lvl>
    <w:lvl w:ilvl="5">
      <w:start w:val="1"/>
      <w:numFmt w:val="decimal"/>
      <w:pStyle w:val="H7"/>
      <w:lvlText w:val="%1.%3.%5.%6."/>
      <w:lvlJc w:val="left"/>
      <w:pPr>
        <w:tabs>
          <w:tab w:val="num" w:pos="2421"/>
        </w:tabs>
        <w:ind w:left="567" w:firstLine="1134"/>
      </w:pPr>
      <w:rPr>
        <w:rFonts w:cs="Times New Roman" w:hint="default"/>
      </w:rPr>
    </w:lvl>
    <w:lvl w:ilvl="6">
      <w:start w:val="1"/>
      <w:numFmt w:val="decimal"/>
      <w:pStyle w:val="H8"/>
      <w:suff w:val="nothing"/>
      <w:lvlText w:val="%1.%3.%5.%7."/>
      <w:lvlJc w:val="center"/>
      <w:pPr>
        <w:ind w:left="567"/>
      </w:pPr>
      <w:rPr>
        <w:rFonts w:cs="Times New Roman" w:hint="default"/>
      </w:rPr>
    </w:lvl>
    <w:lvl w:ilvl="7">
      <w:start w:val="1"/>
      <w:numFmt w:val="decimal"/>
      <w:pStyle w:val="H9"/>
      <w:lvlText w:val="%1.%3.%5.%7.%8."/>
      <w:lvlJc w:val="left"/>
      <w:pPr>
        <w:tabs>
          <w:tab w:val="num" w:pos="3065"/>
        </w:tabs>
        <w:ind w:left="567" w:firstLine="1418"/>
      </w:pPr>
      <w:rPr>
        <w:rFonts w:cs="Times New Roman" w:hint="default"/>
      </w:rPr>
    </w:lvl>
    <w:lvl w:ilvl="8">
      <w:start w:val="1"/>
      <w:numFmt w:val="decimal"/>
      <w:pStyle w:val="P1"/>
      <w:suff w:val="nothing"/>
      <w:lvlText w:val="%1.%3.%5.%7.%9."/>
      <w:lvlJc w:val="left"/>
      <w:rPr>
        <w:rFonts w:cs="Times New Roman" w:hint="default"/>
      </w:rPr>
    </w:lvl>
  </w:abstractNum>
  <w:abstractNum w:abstractNumId="8">
    <w:nsid w:val="0F0C7E58"/>
    <w:multiLevelType w:val="hybridMultilevel"/>
    <w:tmpl w:val="820CABD0"/>
    <w:lvl w:ilvl="0" w:tplc="FFFFFFFF">
      <w:start w:val="1"/>
      <w:numFmt w:val="bullet"/>
      <w:lvlText w:val=""/>
      <w:lvlJc w:val="left"/>
      <w:pPr>
        <w:tabs>
          <w:tab w:val="num" w:pos="3402"/>
        </w:tabs>
        <w:ind w:left="3402"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pStyle w:val="B6"/>
      <w:lvlText w:val=""/>
      <w:lvlJc w:val="left"/>
      <w:pPr>
        <w:tabs>
          <w:tab w:val="num" w:pos="3402"/>
        </w:tabs>
        <w:ind w:left="3402" w:hanging="567"/>
      </w:pPr>
      <w:rPr>
        <w:rFonts w:ascii="Symbol" w:hAnsi="Symbol"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00A54C5"/>
    <w:multiLevelType w:val="hybridMultilevel"/>
    <w:tmpl w:val="CED8DFFA"/>
    <w:lvl w:ilvl="0" w:tplc="F4A290CE">
      <w:start w:val="3"/>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0">
    <w:nsid w:val="263C0309"/>
    <w:multiLevelType w:val="hybridMultilevel"/>
    <w:tmpl w:val="B7F24432"/>
    <w:lvl w:ilvl="0" w:tplc="4956BE3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2879C1"/>
    <w:multiLevelType w:val="hybridMultilevel"/>
    <w:tmpl w:val="F110B756"/>
    <w:lvl w:ilvl="0" w:tplc="041A000F">
      <w:start w:val="1"/>
      <w:numFmt w:val="bullet"/>
      <w:lvlText w:val=""/>
      <w:lvlJc w:val="left"/>
      <w:pPr>
        <w:tabs>
          <w:tab w:val="num" w:pos="567"/>
        </w:tabs>
        <w:ind w:left="567" w:hanging="567"/>
      </w:pPr>
      <w:rPr>
        <w:rFonts w:ascii="Symbol" w:hAnsi="Symbol" w:hint="default"/>
      </w:rPr>
    </w:lvl>
    <w:lvl w:ilvl="1" w:tplc="041A0019">
      <w:start w:val="1"/>
      <w:numFmt w:val="bullet"/>
      <w:lvlText w:val="o"/>
      <w:lvlJc w:val="left"/>
      <w:pPr>
        <w:tabs>
          <w:tab w:val="num" w:pos="1440"/>
        </w:tabs>
        <w:ind w:left="1440" w:hanging="360"/>
      </w:pPr>
      <w:rPr>
        <w:rFonts w:ascii="Courier New" w:hAnsi="Courier New" w:hint="default"/>
      </w:rPr>
    </w:lvl>
    <w:lvl w:ilvl="2" w:tplc="041A001B">
      <w:start w:val="1"/>
      <w:numFmt w:val="bullet"/>
      <w:lvlText w:val=""/>
      <w:lvlJc w:val="left"/>
      <w:pPr>
        <w:tabs>
          <w:tab w:val="num" w:pos="2160"/>
        </w:tabs>
        <w:ind w:left="2160" w:hanging="360"/>
      </w:pPr>
      <w:rPr>
        <w:rFonts w:ascii="Wingdings" w:hAnsi="Wingdings" w:hint="default"/>
      </w:rPr>
    </w:lvl>
    <w:lvl w:ilvl="3" w:tplc="041A000F">
      <w:start w:val="1"/>
      <w:numFmt w:val="bullet"/>
      <w:lvlText w:val=""/>
      <w:lvlJc w:val="left"/>
      <w:pPr>
        <w:tabs>
          <w:tab w:val="num" w:pos="2880"/>
        </w:tabs>
        <w:ind w:left="2880" w:hanging="360"/>
      </w:pPr>
      <w:rPr>
        <w:rFonts w:ascii="Symbol" w:hAnsi="Symbol" w:hint="default"/>
      </w:rPr>
    </w:lvl>
    <w:lvl w:ilvl="4" w:tplc="041A0019">
      <w:start w:val="1"/>
      <w:numFmt w:val="bullet"/>
      <w:lvlText w:val="o"/>
      <w:lvlJc w:val="left"/>
      <w:pPr>
        <w:tabs>
          <w:tab w:val="num" w:pos="3600"/>
        </w:tabs>
        <w:ind w:left="3600" w:hanging="360"/>
      </w:pPr>
      <w:rPr>
        <w:rFonts w:ascii="Courier New" w:hAnsi="Courier New" w:hint="default"/>
      </w:rPr>
    </w:lvl>
    <w:lvl w:ilvl="5" w:tplc="041A001B">
      <w:start w:val="1"/>
      <w:numFmt w:val="bullet"/>
      <w:pStyle w:val="B7"/>
      <w:lvlText w:val=""/>
      <w:lvlJc w:val="left"/>
      <w:pPr>
        <w:tabs>
          <w:tab w:val="num" w:pos="3969"/>
        </w:tabs>
        <w:ind w:left="3969" w:hanging="567"/>
      </w:pPr>
      <w:rPr>
        <w:rFonts w:ascii="Symbol" w:hAnsi="Symbol" w:hint="default"/>
      </w:rPr>
    </w:lvl>
    <w:lvl w:ilvl="6" w:tplc="041A000F">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12">
    <w:nsid w:val="34207447"/>
    <w:multiLevelType w:val="multilevel"/>
    <w:tmpl w:val="CB2AC106"/>
    <w:lvl w:ilvl="0">
      <w:start w:val="1"/>
      <w:numFmt w:val="ordinalText"/>
      <w:pStyle w:val="T7"/>
      <w:suff w:val="space"/>
      <w:lvlText w:val="DIO %1"/>
      <w:lvlJc w:val="center"/>
      <w:pPr>
        <w:ind w:left="567"/>
      </w:pPr>
      <w:rPr>
        <w:rFonts w:cs="Times New Roman" w:hint="default"/>
      </w:rPr>
    </w:lvl>
    <w:lvl w:ilvl="1">
      <w:start w:val="1"/>
      <w:numFmt w:val="upperRoman"/>
      <w:pStyle w:val="T8"/>
      <w:suff w:val="space"/>
      <w:lvlText w:val="GLAVA %2."/>
      <w:lvlJc w:val="center"/>
      <w:pPr>
        <w:ind w:left="567"/>
      </w:pPr>
      <w:rPr>
        <w:rFonts w:cs="Times New Roman" w:hint="default"/>
      </w:rPr>
    </w:lvl>
    <w:lvl w:ilvl="2">
      <w:start w:val="1"/>
      <w:numFmt w:val="upperRoman"/>
      <w:pStyle w:val="T9"/>
      <w:suff w:val="space"/>
      <w:lvlText w:val="%3."/>
      <w:lvlJc w:val="center"/>
      <w:pPr>
        <w:ind w:left="567"/>
      </w:pPr>
      <w:rPr>
        <w:rFonts w:cs="Times New Roman" w:hint="default"/>
      </w:rPr>
    </w:lvl>
    <w:lvl w:ilvl="3">
      <w:start w:val="1"/>
      <w:numFmt w:val="decimal"/>
      <w:pStyle w:val="TI1"/>
      <w:suff w:val="space"/>
      <w:lvlText w:val="%4."/>
      <w:lvlJc w:val="center"/>
      <w:pPr>
        <w:ind w:left="567"/>
      </w:pPr>
      <w:rPr>
        <w:rFonts w:cs="Times New Roman" w:hint="default"/>
      </w:rPr>
    </w:lvl>
    <w:lvl w:ilvl="4">
      <w:start w:val="1"/>
      <w:numFmt w:val="upperLetter"/>
      <w:pStyle w:val="TI2"/>
      <w:suff w:val="space"/>
      <w:lvlText w:val="%5)"/>
      <w:lvlJc w:val="center"/>
      <w:pPr>
        <w:ind w:left="567"/>
      </w:pPr>
      <w:rPr>
        <w:rFonts w:cs="Times New Roman" w:hint="default"/>
      </w:rPr>
    </w:lvl>
    <w:lvl w:ilvl="5">
      <w:start w:val="1"/>
      <w:numFmt w:val="decimal"/>
      <w:pStyle w:val="TI3"/>
      <w:suff w:val="space"/>
      <w:lvlText w:val="ODJELJAK %6."/>
      <w:lvlJc w:val="center"/>
      <w:pPr>
        <w:ind w:left="567"/>
      </w:pPr>
      <w:rPr>
        <w:rFonts w:cs="Times New Roman" w:hint="default"/>
      </w:rPr>
    </w:lvl>
    <w:lvl w:ilvl="6">
      <w:start w:val="1"/>
      <w:numFmt w:val="decimal"/>
      <w:pStyle w:val="TI4"/>
      <w:suff w:val="space"/>
      <w:lvlText w:val="PODODJELJAK %7."/>
      <w:lvlJc w:val="center"/>
      <w:pPr>
        <w:ind w:left="567"/>
      </w:pPr>
      <w:rPr>
        <w:rFonts w:cs="Times New Roman" w:hint="default"/>
      </w:rPr>
    </w:lvl>
    <w:lvl w:ilvl="7">
      <w:start w:val="1"/>
      <w:numFmt w:val="decimal"/>
      <w:pStyle w:val="TI5"/>
      <w:suff w:val="space"/>
      <w:lvlText w:val="%8. Odsjek:"/>
      <w:lvlJc w:val="center"/>
      <w:pPr>
        <w:ind w:left="567"/>
      </w:pPr>
      <w:rPr>
        <w:rFonts w:cs="Times New Roman" w:hint="default"/>
      </w:rPr>
    </w:lvl>
    <w:lvl w:ilvl="8">
      <w:start w:val="1"/>
      <w:numFmt w:val="none"/>
      <w:pStyle w:val="TI6"/>
      <w:suff w:val="space"/>
      <w:lvlText w:val=""/>
      <w:lvlJc w:val="center"/>
      <w:pPr>
        <w:ind w:left="567"/>
      </w:pPr>
      <w:rPr>
        <w:rFonts w:cs="Times New Roman" w:hint="default"/>
      </w:rPr>
    </w:lvl>
  </w:abstractNum>
  <w:abstractNum w:abstractNumId="13">
    <w:nsid w:val="49CD1391"/>
    <w:multiLevelType w:val="multilevel"/>
    <w:tmpl w:val="85E894E6"/>
    <w:lvl w:ilvl="0">
      <w:start w:val="1"/>
      <w:numFmt w:val="none"/>
      <w:pStyle w:val="P9"/>
      <w:suff w:val="nothing"/>
      <w:lvlText w:val=""/>
      <w:lvlJc w:val="center"/>
      <w:rPr>
        <w:rFonts w:cs="Times New Roman" w:hint="default"/>
      </w:rPr>
    </w:lvl>
    <w:lvl w:ilvl="1">
      <w:start w:val="1"/>
      <w:numFmt w:val="none"/>
      <w:pStyle w:val="P8"/>
      <w:suff w:val="nothing"/>
      <w:lvlText w:val=""/>
      <w:lvlJc w:val="center"/>
      <w:rPr>
        <w:rFonts w:cs="Times New Roman" w:hint="default"/>
      </w:rPr>
    </w:lvl>
    <w:lvl w:ilvl="2">
      <w:start w:val="1"/>
      <w:numFmt w:val="none"/>
      <w:pStyle w:val="P9"/>
      <w:suff w:val="nothing"/>
      <w:lvlText w:val=""/>
      <w:lvlJc w:val="center"/>
      <w:rPr>
        <w:rFonts w:cs="Times New Roman" w:hint="default"/>
      </w:rPr>
    </w:lvl>
    <w:lvl w:ilvl="3">
      <w:start w:val="1"/>
      <w:numFmt w:val="none"/>
      <w:pStyle w:val="T1"/>
      <w:suff w:val="nothing"/>
      <w:lvlText w:val=""/>
      <w:lvlJc w:val="center"/>
      <w:rPr>
        <w:rFonts w:cs="Times New Roman" w:hint="default"/>
      </w:rPr>
    </w:lvl>
    <w:lvl w:ilvl="4">
      <w:start w:val="1"/>
      <w:numFmt w:val="none"/>
      <w:pStyle w:val="T2"/>
      <w:suff w:val="nothing"/>
      <w:lvlText w:val=""/>
      <w:lvlJc w:val="center"/>
      <w:rPr>
        <w:rFonts w:cs="Times New Roman" w:hint="default"/>
      </w:rPr>
    </w:lvl>
    <w:lvl w:ilvl="5">
      <w:start w:val="1"/>
      <w:numFmt w:val="none"/>
      <w:pStyle w:val="T3"/>
      <w:suff w:val="nothing"/>
      <w:lvlText w:val=""/>
      <w:lvlJc w:val="center"/>
      <w:rPr>
        <w:rFonts w:cs="Times New Roman" w:hint="default"/>
      </w:rPr>
    </w:lvl>
    <w:lvl w:ilvl="6">
      <w:start w:val="1"/>
      <w:numFmt w:val="none"/>
      <w:pStyle w:val="T4"/>
      <w:suff w:val="nothing"/>
      <w:lvlText w:val=""/>
      <w:lvlJc w:val="center"/>
      <w:rPr>
        <w:rFonts w:cs="Times New Roman" w:hint="default"/>
      </w:rPr>
    </w:lvl>
    <w:lvl w:ilvl="7">
      <w:start w:val="1"/>
      <w:numFmt w:val="none"/>
      <w:pStyle w:val="T5"/>
      <w:suff w:val="nothing"/>
      <w:lvlText w:val=""/>
      <w:lvlJc w:val="center"/>
      <w:rPr>
        <w:rFonts w:cs="Times New Roman" w:hint="default"/>
      </w:rPr>
    </w:lvl>
    <w:lvl w:ilvl="8">
      <w:start w:val="1"/>
      <w:numFmt w:val="none"/>
      <w:pStyle w:val="T6"/>
      <w:suff w:val="nothing"/>
      <w:lvlText w:val=""/>
      <w:lvlJc w:val="center"/>
      <w:rPr>
        <w:rFonts w:cs="Times New Roman" w:hint="default"/>
      </w:rPr>
    </w:lvl>
  </w:abstractNum>
  <w:abstractNum w:abstractNumId="14">
    <w:nsid w:val="4F9C669C"/>
    <w:multiLevelType w:val="hybridMultilevel"/>
    <w:tmpl w:val="6F429D44"/>
    <w:lvl w:ilvl="0" w:tplc="A2F29D08">
      <w:start w:val="1"/>
      <w:numFmt w:val="bullet"/>
      <w:lvlText w:val=""/>
      <w:lvlJc w:val="left"/>
      <w:pPr>
        <w:tabs>
          <w:tab w:val="num" w:pos="567"/>
        </w:tabs>
        <w:ind w:left="567" w:hanging="567"/>
      </w:pPr>
      <w:rPr>
        <w:rFonts w:ascii="Symbol" w:hAnsi="Symbol" w:hint="default"/>
      </w:rPr>
    </w:lvl>
    <w:lvl w:ilvl="1" w:tplc="A46405E4">
      <w:start w:val="1"/>
      <w:numFmt w:val="bullet"/>
      <w:lvlText w:val="o"/>
      <w:lvlJc w:val="left"/>
      <w:pPr>
        <w:tabs>
          <w:tab w:val="num" w:pos="1440"/>
        </w:tabs>
        <w:ind w:left="1440" w:hanging="360"/>
      </w:pPr>
      <w:rPr>
        <w:rFonts w:ascii="Courier New" w:hAnsi="Courier New" w:hint="default"/>
      </w:rPr>
    </w:lvl>
    <w:lvl w:ilvl="2" w:tplc="4E0A5630">
      <w:start w:val="1"/>
      <w:numFmt w:val="bullet"/>
      <w:lvlText w:val=""/>
      <w:lvlJc w:val="left"/>
      <w:pPr>
        <w:tabs>
          <w:tab w:val="num" w:pos="2160"/>
        </w:tabs>
        <w:ind w:left="2160" w:hanging="360"/>
      </w:pPr>
      <w:rPr>
        <w:rFonts w:ascii="Wingdings" w:hAnsi="Wingdings" w:hint="default"/>
      </w:rPr>
    </w:lvl>
    <w:lvl w:ilvl="3" w:tplc="D9D6A63A">
      <w:start w:val="1"/>
      <w:numFmt w:val="bullet"/>
      <w:lvlText w:val=""/>
      <w:lvlJc w:val="left"/>
      <w:pPr>
        <w:tabs>
          <w:tab w:val="num" w:pos="2880"/>
        </w:tabs>
        <w:ind w:left="2880" w:hanging="360"/>
      </w:pPr>
      <w:rPr>
        <w:rFonts w:ascii="Symbol" w:hAnsi="Symbol" w:hint="default"/>
      </w:rPr>
    </w:lvl>
    <w:lvl w:ilvl="4" w:tplc="7ECA9DDA">
      <w:start w:val="1"/>
      <w:numFmt w:val="bullet"/>
      <w:lvlText w:val="o"/>
      <w:lvlJc w:val="left"/>
      <w:pPr>
        <w:tabs>
          <w:tab w:val="num" w:pos="3600"/>
        </w:tabs>
        <w:ind w:left="3600" w:hanging="360"/>
      </w:pPr>
      <w:rPr>
        <w:rFonts w:ascii="Courier New" w:hAnsi="Courier New" w:hint="default"/>
      </w:rPr>
    </w:lvl>
    <w:lvl w:ilvl="5" w:tplc="5BEAB52E">
      <w:start w:val="1"/>
      <w:numFmt w:val="bullet"/>
      <w:lvlText w:val=""/>
      <w:lvlJc w:val="left"/>
      <w:pPr>
        <w:tabs>
          <w:tab w:val="num" w:pos="4320"/>
        </w:tabs>
        <w:ind w:left="4320" w:hanging="360"/>
      </w:pPr>
      <w:rPr>
        <w:rFonts w:ascii="Wingdings" w:hAnsi="Wingdings" w:hint="default"/>
      </w:rPr>
    </w:lvl>
    <w:lvl w:ilvl="6" w:tplc="2E3AC348">
      <w:start w:val="1"/>
      <w:numFmt w:val="bullet"/>
      <w:pStyle w:val="B9"/>
      <w:lvlText w:val=""/>
      <w:lvlJc w:val="left"/>
      <w:pPr>
        <w:tabs>
          <w:tab w:val="num" w:pos="5103"/>
        </w:tabs>
        <w:ind w:left="5103" w:hanging="567"/>
      </w:pPr>
      <w:rPr>
        <w:rFonts w:ascii="Symbol" w:hAnsi="Symbol" w:hint="default"/>
      </w:rPr>
    </w:lvl>
    <w:lvl w:ilvl="7" w:tplc="5C0A88F6" w:tentative="1">
      <w:start w:val="1"/>
      <w:numFmt w:val="bullet"/>
      <w:lvlText w:val="o"/>
      <w:lvlJc w:val="left"/>
      <w:pPr>
        <w:tabs>
          <w:tab w:val="num" w:pos="5760"/>
        </w:tabs>
        <w:ind w:left="5760" w:hanging="360"/>
      </w:pPr>
      <w:rPr>
        <w:rFonts w:ascii="Courier New" w:hAnsi="Courier New" w:hint="default"/>
      </w:rPr>
    </w:lvl>
    <w:lvl w:ilvl="8" w:tplc="F0661174" w:tentative="1">
      <w:start w:val="1"/>
      <w:numFmt w:val="bullet"/>
      <w:lvlText w:val=""/>
      <w:lvlJc w:val="left"/>
      <w:pPr>
        <w:tabs>
          <w:tab w:val="num" w:pos="6480"/>
        </w:tabs>
        <w:ind w:left="6480" w:hanging="360"/>
      </w:pPr>
      <w:rPr>
        <w:rFonts w:ascii="Wingdings" w:hAnsi="Wingdings" w:hint="default"/>
      </w:rPr>
    </w:lvl>
  </w:abstractNum>
  <w:abstractNum w:abstractNumId="15">
    <w:nsid w:val="560D0511"/>
    <w:multiLevelType w:val="hybridMultilevel"/>
    <w:tmpl w:val="74E8702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nsid w:val="5D2C1FBC"/>
    <w:multiLevelType w:val="hybridMultilevel"/>
    <w:tmpl w:val="3A448DA0"/>
    <w:lvl w:ilvl="0" w:tplc="041A000F">
      <w:start w:val="1"/>
      <w:numFmt w:val="lowerLetter"/>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7">
    <w:nsid w:val="666B696D"/>
    <w:multiLevelType w:val="multilevel"/>
    <w:tmpl w:val="9B5A61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nsid w:val="6B0A2089"/>
    <w:multiLevelType w:val="hybridMultilevel"/>
    <w:tmpl w:val="0C705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nsid w:val="72090B8D"/>
    <w:multiLevelType w:val="hybridMultilevel"/>
    <w:tmpl w:val="0AB2AF6C"/>
    <w:lvl w:ilvl="0" w:tplc="EB7EC584">
      <w:start w:val="1"/>
      <w:numFmt w:val="bullet"/>
      <w:lvlText w:val=""/>
      <w:lvlJc w:val="left"/>
      <w:pPr>
        <w:tabs>
          <w:tab w:val="num" w:pos="567"/>
        </w:tabs>
        <w:ind w:left="567" w:hanging="567"/>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pStyle w:val="B8"/>
      <w:lvlText w:val=""/>
      <w:lvlJc w:val="left"/>
      <w:pPr>
        <w:tabs>
          <w:tab w:val="num" w:pos="4536"/>
        </w:tabs>
        <w:ind w:left="4536" w:hanging="567"/>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nsid w:val="787E482D"/>
    <w:multiLevelType w:val="hybridMultilevel"/>
    <w:tmpl w:val="376212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7"/>
  </w:num>
  <w:num w:numId="3">
    <w:abstractNumId w:val="16"/>
  </w:num>
  <w:num w:numId="4">
    <w:abstractNumId w:val="17"/>
  </w:num>
  <w:num w:numId="5">
    <w:abstractNumId w:val="8"/>
  </w:num>
  <w:num w:numId="6">
    <w:abstractNumId w:val="11"/>
  </w:num>
  <w:num w:numId="7">
    <w:abstractNumId w:val="19"/>
  </w:num>
  <w:num w:numId="8">
    <w:abstractNumId w:val="14"/>
  </w:num>
  <w:num w:numId="9">
    <w:abstractNumId w:val="13"/>
  </w:num>
  <w:num w:numId="10">
    <w:abstractNumId w:val="12"/>
  </w:num>
  <w:num w:numId="11">
    <w:abstractNumId w:val="18"/>
  </w:num>
  <w:num w:numId="12">
    <w:abstractNumId w:val="15"/>
  </w:num>
  <w:num w:numId="13">
    <w:abstractNumId w:val="9"/>
  </w:num>
  <w:num w:numId="14">
    <w:abstractNumId w:val="1"/>
  </w:num>
  <w:num w:numId="15">
    <w:abstractNumId w:val="2"/>
  </w:num>
  <w:num w:numId="16">
    <w:abstractNumId w:val="3"/>
  </w:num>
  <w:num w:numId="17">
    <w:abstractNumId w:val="4"/>
  </w:num>
  <w:num w:numId="18">
    <w:abstractNumId w:val="5"/>
  </w:num>
  <w:num w:numId="19">
    <w:abstractNumId w:val="10"/>
  </w:num>
  <w:num w:numId="20">
    <w:abstractNumId w:val="0"/>
  </w:num>
  <w:num w:numId="21">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57C5"/>
    <w:rsid w:val="00001111"/>
    <w:rsid w:val="0000203F"/>
    <w:rsid w:val="00002C18"/>
    <w:rsid w:val="0000336A"/>
    <w:rsid w:val="0000386D"/>
    <w:rsid w:val="0000706B"/>
    <w:rsid w:val="000079B4"/>
    <w:rsid w:val="00014606"/>
    <w:rsid w:val="0002536B"/>
    <w:rsid w:val="0002652C"/>
    <w:rsid w:val="000334DA"/>
    <w:rsid w:val="00036489"/>
    <w:rsid w:val="000421E7"/>
    <w:rsid w:val="00044F46"/>
    <w:rsid w:val="0004578A"/>
    <w:rsid w:val="00047579"/>
    <w:rsid w:val="00052034"/>
    <w:rsid w:val="0005205F"/>
    <w:rsid w:val="00052A1D"/>
    <w:rsid w:val="00062D74"/>
    <w:rsid w:val="00077CCA"/>
    <w:rsid w:val="00081459"/>
    <w:rsid w:val="000838BD"/>
    <w:rsid w:val="000A483B"/>
    <w:rsid w:val="000B60E1"/>
    <w:rsid w:val="000B6502"/>
    <w:rsid w:val="000C2BBF"/>
    <w:rsid w:val="000C3074"/>
    <w:rsid w:val="000C5C98"/>
    <w:rsid w:val="000C7CE6"/>
    <w:rsid w:val="000D26DF"/>
    <w:rsid w:val="000D7263"/>
    <w:rsid w:val="000D7FD9"/>
    <w:rsid w:val="000F58C8"/>
    <w:rsid w:val="001024D5"/>
    <w:rsid w:val="001024F4"/>
    <w:rsid w:val="00103F39"/>
    <w:rsid w:val="00104370"/>
    <w:rsid w:val="00104FC8"/>
    <w:rsid w:val="00105031"/>
    <w:rsid w:val="00111DDA"/>
    <w:rsid w:val="00114608"/>
    <w:rsid w:val="00157278"/>
    <w:rsid w:val="001631F3"/>
    <w:rsid w:val="00165E8E"/>
    <w:rsid w:val="001668EC"/>
    <w:rsid w:val="001705A5"/>
    <w:rsid w:val="001806EA"/>
    <w:rsid w:val="00194D04"/>
    <w:rsid w:val="0019666A"/>
    <w:rsid w:val="00197451"/>
    <w:rsid w:val="001A5D6D"/>
    <w:rsid w:val="001A7AB7"/>
    <w:rsid w:val="001B0C61"/>
    <w:rsid w:val="001B7969"/>
    <w:rsid w:val="001C171C"/>
    <w:rsid w:val="001E4D7E"/>
    <w:rsid w:val="001F066D"/>
    <w:rsid w:val="001F0C53"/>
    <w:rsid w:val="001F30EC"/>
    <w:rsid w:val="00200975"/>
    <w:rsid w:val="00202F8E"/>
    <w:rsid w:val="00206F1A"/>
    <w:rsid w:val="00207F87"/>
    <w:rsid w:val="00220E3A"/>
    <w:rsid w:val="00221C90"/>
    <w:rsid w:val="002225F5"/>
    <w:rsid w:val="00230E5A"/>
    <w:rsid w:val="00234BCD"/>
    <w:rsid w:val="002406F4"/>
    <w:rsid w:val="00246E8A"/>
    <w:rsid w:val="00262022"/>
    <w:rsid w:val="00267079"/>
    <w:rsid w:val="002735B7"/>
    <w:rsid w:val="00280F20"/>
    <w:rsid w:val="00287E09"/>
    <w:rsid w:val="00291D87"/>
    <w:rsid w:val="00291E85"/>
    <w:rsid w:val="002956E1"/>
    <w:rsid w:val="00296B2E"/>
    <w:rsid w:val="00297BAB"/>
    <w:rsid w:val="002A00AC"/>
    <w:rsid w:val="002A6797"/>
    <w:rsid w:val="002A7245"/>
    <w:rsid w:val="002B2375"/>
    <w:rsid w:val="002B38DE"/>
    <w:rsid w:val="002C06AE"/>
    <w:rsid w:val="002C5108"/>
    <w:rsid w:val="002D0DD7"/>
    <w:rsid w:val="002E1903"/>
    <w:rsid w:val="002E443C"/>
    <w:rsid w:val="002E71B2"/>
    <w:rsid w:val="002E7768"/>
    <w:rsid w:val="002F669B"/>
    <w:rsid w:val="002F7ABD"/>
    <w:rsid w:val="003021E5"/>
    <w:rsid w:val="00310077"/>
    <w:rsid w:val="00321043"/>
    <w:rsid w:val="00332118"/>
    <w:rsid w:val="00335742"/>
    <w:rsid w:val="00342D5D"/>
    <w:rsid w:val="00350117"/>
    <w:rsid w:val="00354652"/>
    <w:rsid w:val="003548B4"/>
    <w:rsid w:val="00364087"/>
    <w:rsid w:val="0036532D"/>
    <w:rsid w:val="00375C83"/>
    <w:rsid w:val="003769B4"/>
    <w:rsid w:val="00385731"/>
    <w:rsid w:val="00390735"/>
    <w:rsid w:val="0039557B"/>
    <w:rsid w:val="003A2537"/>
    <w:rsid w:val="003A3657"/>
    <w:rsid w:val="003B3BD9"/>
    <w:rsid w:val="003C3C87"/>
    <w:rsid w:val="003D26B9"/>
    <w:rsid w:val="003D5B65"/>
    <w:rsid w:val="003E0E92"/>
    <w:rsid w:val="0040407F"/>
    <w:rsid w:val="004049BC"/>
    <w:rsid w:val="004069C9"/>
    <w:rsid w:val="0040737C"/>
    <w:rsid w:val="00411E7A"/>
    <w:rsid w:val="004136D9"/>
    <w:rsid w:val="00415A81"/>
    <w:rsid w:val="004250D0"/>
    <w:rsid w:val="00430C67"/>
    <w:rsid w:val="004408BC"/>
    <w:rsid w:val="0044350B"/>
    <w:rsid w:val="00444A7B"/>
    <w:rsid w:val="00450670"/>
    <w:rsid w:val="004528AC"/>
    <w:rsid w:val="004558C6"/>
    <w:rsid w:val="00456975"/>
    <w:rsid w:val="004654CD"/>
    <w:rsid w:val="00473964"/>
    <w:rsid w:val="00482CB3"/>
    <w:rsid w:val="00493D64"/>
    <w:rsid w:val="004954D8"/>
    <w:rsid w:val="00495741"/>
    <w:rsid w:val="00497C92"/>
    <w:rsid w:val="004A3DE4"/>
    <w:rsid w:val="004A5CAE"/>
    <w:rsid w:val="004A79A9"/>
    <w:rsid w:val="004B207E"/>
    <w:rsid w:val="004C57C5"/>
    <w:rsid w:val="004C5871"/>
    <w:rsid w:val="004D4A30"/>
    <w:rsid w:val="004E3B05"/>
    <w:rsid w:val="004E535B"/>
    <w:rsid w:val="00502D2B"/>
    <w:rsid w:val="005072AC"/>
    <w:rsid w:val="005142C0"/>
    <w:rsid w:val="00521DD1"/>
    <w:rsid w:val="00523A5A"/>
    <w:rsid w:val="00533491"/>
    <w:rsid w:val="0055359C"/>
    <w:rsid w:val="00557764"/>
    <w:rsid w:val="00557ECA"/>
    <w:rsid w:val="0056340B"/>
    <w:rsid w:val="00563FD8"/>
    <w:rsid w:val="005657DB"/>
    <w:rsid w:val="00566D5D"/>
    <w:rsid w:val="005803D4"/>
    <w:rsid w:val="00580A39"/>
    <w:rsid w:val="005853A1"/>
    <w:rsid w:val="0058640E"/>
    <w:rsid w:val="0058738C"/>
    <w:rsid w:val="00587941"/>
    <w:rsid w:val="0059058D"/>
    <w:rsid w:val="00591A20"/>
    <w:rsid w:val="00597F58"/>
    <w:rsid w:val="005A1BD9"/>
    <w:rsid w:val="005B43EB"/>
    <w:rsid w:val="005C000F"/>
    <w:rsid w:val="005C0154"/>
    <w:rsid w:val="005C57B0"/>
    <w:rsid w:val="005E1589"/>
    <w:rsid w:val="005F542E"/>
    <w:rsid w:val="005F7720"/>
    <w:rsid w:val="006056F8"/>
    <w:rsid w:val="00611F6E"/>
    <w:rsid w:val="00613DD8"/>
    <w:rsid w:val="006166A1"/>
    <w:rsid w:val="00620F23"/>
    <w:rsid w:val="006261D6"/>
    <w:rsid w:val="006265C2"/>
    <w:rsid w:val="00630136"/>
    <w:rsid w:val="00630F6D"/>
    <w:rsid w:val="00641273"/>
    <w:rsid w:val="006471CD"/>
    <w:rsid w:val="006478C3"/>
    <w:rsid w:val="0065317D"/>
    <w:rsid w:val="00653F25"/>
    <w:rsid w:val="006548BD"/>
    <w:rsid w:val="00656C0C"/>
    <w:rsid w:val="00657235"/>
    <w:rsid w:val="00682B1D"/>
    <w:rsid w:val="00683206"/>
    <w:rsid w:val="00693BAB"/>
    <w:rsid w:val="00695E4A"/>
    <w:rsid w:val="006A0061"/>
    <w:rsid w:val="006B294A"/>
    <w:rsid w:val="006D57B1"/>
    <w:rsid w:val="006D5A65"/>
    <w:rsid w:val="006D6EA8"/>
    <w:rsid w:val="006E5BAD"/>
    <w:rsid w:val="006F14EC"/>
    <w:rsid w:val="006F26A3"/>
    <w:rsid w:val="006F5D98"/>
    <w:rsid w:val="006F79F1"/>
    <w:rsid w:val="006F7BDA"/>
    <w:rsid w:val="0070279D"/>
    <w:rsid w:val="00702D1B"/>
    <w:rsid w:val="00703A5C"/>
    <w:rsid w:val="00705A34"/>
    <w:rsid w:val="00710B80"/>
    <w:rsid w:val="007112AF"/>
    <w:rsid w:val="00711A4B"/>
    <w:rsid w:val="007262BD"/>
    <w:rsid w:val="00730BCB"/>
    <w:rsid w:val="0073205F"/>
    <w:rsid w:val="00736BBC"/>
    <w:rsid w:val="00737636"/>
    <w:rsid w:val="00737CF7"/>
    <w:rsid w:val="00740B7E"/>
    <w:rsid w:val="007442CA"/>
    <w:rsid w:val="00744D33"/>
    <w:rsid w:val="00745021"/>
    <w:rsid w:val="007537E9"/>
    <w:rsid w:val="007641BA"/>
    <w:rsid w:val="007658E1"/>
    <w:rsid w:val="007701B2"/>
    <w:rsid w:val="00783877"/>
    <w:rsid w:val="007869C0"/>
    <w:rsid w:val="007B29F2"/>
    <w:rsid w:val="007B2E69"/>
    <w:rsid w:val="007B3154"/>
    <w:rsid w:val="007B3D79"/>
    <w:rsid w:val="007B4E36"/>
    <w:rsid w:val="007B5FD6"/>
    <w:rsid w:val="007C52CF"/>
    <w:rsid w:val="007C6688"/>
    <w:rsid w:val="007D402A"/>
    <w:rsid w:val="007D79BA"/>
    <w:rsid w:val="007E0CCC"/>
    <w:rsid w:val="007E1D12"/>
    <w:rsid w:val="007F00BF"/>
    <w:rsid w:val="007F5A48"/>
    <w:rsid w:val="007F75F7"/>
    <w:rsid w:val="0080449A"/>
    <w:rsid w:val="00806106"/>
    <w:rsid w:val="00810DC5"/>
    <w:rsid w:val="00823BAC"/>
    <w:rsid w:val="00823DCC"/>
    <w:rsid w:val="008256A9"/>
    <w:rsid w:val="00832A0B"/>
    <w:rsid w:val="00834219"/>
    <w:rsid w:val="00834FD3"/>
    <w:rsid w:val="00835BE7"/>
    <w:rsid w:val="00870D10"/>
    <w:rsid w:val="008817F9"/>
    <w:rsid w:val="00887E68"/>
    <w:rsid w:val="00895322"/>
    <w:rsid w:val="008A433F"/>
    <w:rsid w:val="008C04C0"/>
    <w:rsid w:val="008C64EF"/>
    <w:rsid w:val="008D1534"/>
    <w:rsid w:val="008D28C3"/>
    <w:rsid w:val="008E09DB"/>
    <w:rsid w:val="008F1E79"/>
    <w:rsid w:val="008F463A"/>
    <w:rsid w:val="00906989"/>
    <w:rsid w:val="00931F5B"/>
    <w:rsid w:val="00932F5A"/>
    <w:rsid w:val="009345B8"/>
    <w:rsid w:val="009443FA"/>
    <w:rsid w:val="00946D69"/>
    <w:rsid w:val="009507CB"/>
    <w:rsid w:val="0096257B"/>
    <w:rsid w:val="0097027E"/>
    <w:rsid w:val="00972CA0"/>
    <w:rsid w:val="00972FEA"/>
    <w:rsid w:val="00980967"/>
    <w:rsid w:val="00994C96"/>
    <w:rsid w:val="009A1381"/>
    <w:rsid w:val="009A219C"/>
    <w:rsid w:val="009A7C86"/>
    <w:rsid w:val="009C0651"/>
    <w:rsid w:val="009C0675"/>
    <w:rsid w:val="009D215B"/>
    <w:rsid w:val="009E6D0D"/>
    <w:rsid w:val="009F483B"/>
    <w:rsid w:val="00A01B4A"/>
    <w:rsid w:val="00A0626C"/>
    <w:rsid w:val="00A06DA6"/>
    <w:rsid w:val="00A10014"/>
    <w:rsid w:val="00A145EA"/>
    <w:rsid w:val="00A27934"/>
    <w:rsid w:val="00A30D1D"/>
    <w:rsid w:val="00A40A87"/>
    <w:rsid w:val="00A43184"/>
    <w:rsid w:val="00A431F7"/>
    <w:rsid w:val="00A5416B"/>
    <w:rsid w:val="00A57723"/>
    <w:rsid w:val="00A6529D"/>
    <w:rsid w:val="00A705ED"/>
    <w:rsid w:val="00A72229"/>
    <w:rsid w:val="00A75640"/>
    <w:rsid w:val="00A84198"/>
    <w:rsid w:val="00A87FD9"/>
    <w:rsid w:val="00A930D6"/>
    <w:rsid w:val="00AB24C0"/>
    <w:rsid w:val="00AB2584"/>
    <w:rsid w:val="00AB3E56"/>
    <w:rsid w:val="00AB67F7"/>
    <w:rsid w:val="00AC5E6B"/>
    <w:rsid w:val="00AE061A"/>
    <w:rsid w:val="00AE1EAF"/>
    <w:rsid w:val="00AE2A31"/>
    <w:rsid w:val="00AE31BB"/>
    <w:rsid w:val="00AE3597"/>
    <w:rsid w:val="00AE5B0E"/>
    <w:rsid w:val="00AE77F8"/>
    <w:rsid w:val="00B02A1C"/>
    <w:rsid w:val="00B031FF"/>
    <w:rsid w:val="00B16411"/>
    <w:rsid w:val="00B17315"/>
    <w:rsid w:val="00B23645"/>
    <w:rsid w:val="00B2490C"/>
    <w:rsid w:val="00B30FDC"/>
    <w:rsid w:val="00B42A75"/>
    <w:rsid w:val="00B51765"/>
    <w:rsid w:val="00B536D5"/>
    <w:rsid w:val="00B5479C"/>
    <w:rsid w:val="00B64F5A"/>
    <w:rsid w:val="00B90E37"/>
    <w:rsid w:val="00B94D12"/>
    <w:rsid w:val="00BA0B0D"/>
    <w:rsid w:val="00BA1D7F"/>
    <w:rsid w:val="00BC0216"/>
    <w:rsid w:val="00BC77D4"/>
    <w:rsid w:val="00BD770E"/>
    <w:rsid w:val="00BE2445"/>
    <w:rsid w:val="00C031D8"/>
    <w:rsid w:val="00C03C9E"/>
    <w:rsid w:val="00C07168"/>
    <w:rsid w:val="00C15E9A"/>
    <w:rsid w:val="00C51130"/>
    <w:rsid w:val="00C5201B"/>
    <w:rsid w:val="00C70B47"/>
    <w:rsid w:val="00C835AA"/>
    <w:rsid w:val="00C83A31"/>
    <w:rsid w:val="00C92BE4"/>
    <w:rsid w:val="00C941FA"/>
    <w:rsid w:val="00CA25A2"/>
    <w:rsid w:val="00CA2A4B"/>
    <w:rsid w:val="00CB0CAD"/>
    <w:rsid w:val="00CB4530"/>
    <w:rsid w:val="00CC3249"/>
    <w:rsid w:val="00CC4249"/>
    <w:rsid w:val="00CC7BAB"/>
    <w:rsid w:val="00CD392B"/>
    <w:rsid w:val="00CD503E"/>
    <w:rsid w:val="00CD7EBF"/>
    <w:rsid w:val="00CE5320"/>
    <w:rsid w:val="00CF0542"/>
    <w:rsid w:val="00CF1300"/>
    <w:rsid w:val="00CF2063"/>
    <w:rsid w:val="00CF2A1D"/>
    <w:rsid w:val="00CF6ED5"/>
    <w:rsid w:val="00D0085F"/>
    <w:rsid w:val="00D01507"/>
    <w:rsid w:val="00D02681"/>
    <w:rsid w:val="00D07883"/>
    <w:rsid w:val="00D118BD"/>
    <w:rsid w:val="00D11FCC"/>
    <w:rsid w:val="00D15CE9"/>
    <w:rsid w:val="00D21097"/>
    <w:rsid w:val="00D21B4D"/>
    <w:rsid w:val="00D34D8A"/>
    <w:rsid w:val="00D44959"/>
    <w:rsid w:val="00D47F8C"/>
    <w:rsid w:val="00D6231A"/>
    <w:rsid w:val="00D63A9F"/>
    <w:rsid w:val="00D7404B"/>
    <w:rsid w:val="00D839E6"/>
    <w:rsid w:val="00D960BD"/>
    <w:rsid w:val="00D97EE5"/>
    <w:rsid w:val="00DB4623"/>
    <w:rsid w:val="00DB77C2"/>
    <w:rsid w:val="00DC4C80"/>
    <w:rsid w:val="00DD53C5"/>
    <w:rsid w:val="00DD737B"/>
    <w:rsid w:val="00DD7C0E"/>
    <w:rsid w:val="00DE352A"/>
    <w:rsid w:val="00DE51ED"/>
    <w:rsid w:val="00DF400B"/>
    <w:rsid w:val="00E02905"/>
    <w:rsid w:val="00E0355E"/>
    <w:rsid w:val="00E10399"/>
    <w:rsid w:val="00E11F71"/>
    <w:rsid w:val="00E122EB"/>
    <w:rsid w:val="00E1302F"/>
    <w:rsid w:val="00E13151"/>
    <w:rsid w:val="00E17428"/>
    <w:rsid w:val="00E21383"/>
    <w:rsid w:val="00E25A66"/>
    <w:rsid w:val="00E31C08"/>
    <w:rsid w:val="00E34B2D"/>
    <w:rsid w:val="00E44E98"/>
    <w:rsid w:val="00E54C19"/>
    <w:rsid w:val="00E5667B"/>
    <w:rsid w:val="00E579A5"/>
    <w:rsid w:val="00E664C9"/>
    <w:rsid w:val="00E67D17"/>
    <w:rsid w:val="00E750DC"/>
    <w:rsid w:val="00E82AB8"/>
    <w:rsid w:val="00E92170"/>
    <w:rsid w:val="00EA1988"/>
    <w:rsid w:val="00EB168C"/>
    <w:rsid w:val="00EB6F4B"/>
    <w:rsid w:val="00ED0AF8"/>
    <w:rsid w:val="00ED42C2"/>
    <w:rsid w:val="00EF4ED7"/>
    <w:rsid w:val="00F10C0B"/>
    <w:rsid w:val="00F133A7"/>
    <w:rsid w:val="00F15532"/>
    <w:rsid w:val="00F16129"/>
    <w:rsid w:val="00F356D4"/>
    <w:rsid w:val="00F4439E"/>
    <w:rsid w:val="00F450C5"/>
    <w:rsid w:val="00F45C2A"/>
    <w:rsid w:val="00F45F63"/>
    <w:rsid w:val="00F6745D"/>
    <w:rsid w:val="00F7397B"/>
    <w:rsid w:val="00F7473A"/>
    <w:rsid w:val="00F81381"/>
    <w:rsid w:val="00F84023"/>
    <w:rsid w:val="00F85FDB"/>
    <w:rsid w:val="00F96259"/>
    <w:rsid w:val="00F972F9"/>
    <w:rsid w:val="00FA527F"/>
    <w:rsid w:val="00FA6247"/>
    <w:rsid w:val="00FA655A"/>
    <w:rsid w:val="00FB3BE9"/>
    <w:rsid w:val="00FC1BA6"/>
    <w:rsid w:val="00FC542A"/>
    <w:rsid w:val="00FC5E3D"/>
    <w:rsid w:val="00FE1490"/>
    <w:rsid w:val="00FE5E9B"/>
    <w:rsid w:val="00FF03B7"/>
    <w:rsid w:val="00FF3592"/>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10C0B"/>
    <w:rPr>
      <w:sz w:val="24"/>
      <w:szCs w:val="24"/>
    </w:rPr>
  </w:style>
  <w:style w:type="paragraph" w:styleId="Heading1">
    <w:name w:val="heading 1"/>
    <w:basedOn w:val="Normal"/>
    <w:next w:val="Normal"/>
    <w:link w:val="Heading1Char"/>
    <w:uiPriority w:val="99"/>
    <w:qFormat/>
    <w:rsid w:val="00557764"/>
    <w:pPr>
      <w:keepNext/>
      <w:ind w:firstLine="1080"/>
      <w:jc w:val="both"/>
      <w:outlineLvl w:val="0"/>
    </w:pPr>
    <w:rPr>
      <w:rFonts w:ascii="Arial" w:hAnsi="Arial" w:cs="Arial"/>
      <w:b/>
      <w:bCs/>
      <w:color w:val="FF0000"/>
    </w:rPr>
  </w:style>
  <w:style w:type="paragraph" w:styleId="Heading2">
    <w:name w:val="heading 2"/>
    <w:basedOn w:val="Normal"/>
    <w:next w:val="Normal"/>
    <w:link w:val="Heading2Char"/>
    <w:uiPriority w:val="99"/>
    <w:qFormat/>
    <w:rsid w:val="00557764"/>
    <w:pPr>
      <w:tabs>
        <w:tab w:val="num" w:pos="567"/>
      </w:tabs>
      <w:spacing w:before="120" w:after="120"/>
      <w:ind w:left="567" w:hanging="567"/>
      <w:jc w:val="both"/>
      <w:outlineLvl w:val="1"/>
    </w:pPr>
    <w:rPr>
      <w:rFonts w:ascii="Arial" w:hAnsi="Arial" w:cs="Arial"/>
      <w:b/>
      <w:bCs/>
      <w:caps/>
      <w:color w:val="000000"/>
      <w:sz w:val="20"/>
      <w:szCs w:val="20"/>
      <w:lang w:eastAsia="en-US"/>
    </w:rPr>
  </w:style>
  <w:style w:type="paragraph" w:styleId="Heading3">
    <w:name w:val="heading 3"/>
    <w:basedOn w:val="Normal"/>
    <w:next w:val="Normal"/>
    <w:link w:val="Heading3Char"/>
    <w:uiPriority w:val="99"/>
    <w:qFormat/>
    <w:rsid w:val="0055776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57764"/>
    <w:pPr>
      <w:keepNext/>
      <w:tabs>
        <w:tab w:val="num" w:pos="1134"/>
        <w:tab w:val="left" w:pos="2268"/>
      </w:tabs>
      <w:spacing w:before="60" w:after="60"/>
      <w:ind w:left="1134" w:hanging="1134"/>
      <w:jc w:val="both"/>
      <w:outlineLvl w:val="3"/>
    </w:pPr>
    <w:rPr>
      <w:rFonts w:ascii="Arial" w:hAnsi="Arial" w:cs="Arial"/>
      <w:b/>
      <w:bCs/>
      <w:color w:val="000000"/>
      <w:sz w:val="20"/>
      <w:szCs w:val="28"/>
      <w:lang w:eastAsia="en-US"/>
    </w:rPr>
  </w:style>
  <w:style w:type="paragraph" w:styleId="Heading5">
    <w:name w:val="heading 5"/>
    <w:basedOn w:val="Normal"/>
    <w:next w:val="Normal"/>
    <w:link w:val="Heading5Char"/>
    <w:uiPriority w:val="99"/>
    <w:qFormat/>
    <w:rsid w:val="00557764"/>
    <w:pPr>
      <w:keepNext/>
      <w:tabs>
        <w:tab w:val="num" w:pos="1134"/>
        <w:tab w:val="left" w:pos="2835"/>
      </w:tabs>
      <w:spacing w:before="120" w:after="120"/>
      <w:ind w:left="1134" w:hanging="1134"/>
      <w:jc w:val="both"/>
      <w:outlineLvl w:val="4"/>
    </w:pPr>
    <w:rPr>
      <w:rFonts w:ascii="Arial" w:hAnsi="Arial" w:cs="Arial"/>
      <w:b/>
      <w:bCs/>
      <w:color w:val="000000"/>
      <w:sz w:val="20"/>
      <w:szCs w:val="26"/>
      <w:lang w:eastAsia="en-US"/>
    </w:rPr>
  </w:style>
  <w:style w:type="paragraph" w:styleId="Heading6">
    <w:name w:val="heading 6"/>
    <w:basedOn w:val="Normal"/>
    <w:next w:val="Normal"/>
    <w:link w:val="Heading6Char"/>
    <w:uiPriority w:val="99"/>
    <w:qFormat/>
    <w:rsid w:val="00557764"/>
    <w:pPr>
      <w:keepNext/>
      <w:tabs>
        <w:tab w:val="num" w:pos="1701"/>
        <w:tab w:val="left" w:pos="3402"/>
      </w:tabs>
      <w:spacing w:after="240"/>
      <w:ind w:left="1701" w:hanging="1701"/>
      <w:outlineLvl w:val="5"/>
    </w:pPr>
    <w:rPr>
      <w:rFonts w:ascii="Arial" w:hAnsi="Arial" w:cs="Arial"/>
      <w:bCs/>
      <w:color w:val="000000"/>
      <w:sz w:val="20"/>
      <w:szCs w:val="22"/>
      <w:lang w:eastAsia="en-US"/>
    </w:rPr>
  </w:style>
  <w:style w:type="paragraph" w:styleId="Heading7">
    <w:name w:val="heading 7"/>
    <w:basedOn w:val="Normal"/>
    <w:next w:val="Normal"/>
    <w:link w:val="Heading7Char"/>
    <w:uiPriority w:val="99"/>
    <w:qFormat/>
    <w:rsid w:val="00557764"/>
    <w:pPr>
      <w:keepNext/>
      <w:pageBreakBefore/>
      <w:spacing w:before="120" w:after="120"/>
      <w:ind w:left="567" w:hanging="567"/>
      <w:jc w:val="both"/>
      <w:outlineLvl w:val="6"/>
    </w:pPr>
    <w:rPr>
      <w:rFonts w:ascii="Arial" w:hAnsi="Arial" w:cs="Arial"/>
      <w:b/>
      <w:bCs/>
      <w:smallCaps/>
      <w:color w:val="000000"/>
      <w:sz w:val="20"/>
      <w:szCs w:val="20"/>
      <w:lang w:eastAsia="en-US"/>
    </w:rPr>
  </w:style>
  <w:style w:type="paragraph" w:styleId="Heading8">
    <w:name w:val="heading 8"/>
    <w:basedOn w:val="Normal"/>
    <w:next w:val="Normal"/>
    <w:link w:val="Heading8Char"/>
    <w:uiPriority w:val="99"/>
    <w:qFormat/>
    <w:rsid w:val="00557764"/>
    <w:pPr>
      <w:keepNext/>
      <w:tabs>
        <w:tab w:val="num" w:pos="567"/>
        <w:tab w:val="left" w:pos="4536"/>
      </w:tabs>
      <w:spacing w:before="120" w:after="60"/>
      <w:ind w:left="567" w:hanging="567"/>
      <w:jc w:val="both"/>
      <w:outlineLvl w:val="7"/>
    </w:pPr>
    <w:rPr>
      <w:rFonts w:ascii="Arial" w:hAnsi="Arial" w:cs="Arial"/>
      <w:b/>
      <w:bCs/>
      <w:color w:val="000000"/>
      <w:sz w:val="20"/>
      <w:lang w:eastAsia="en-US"/>
    </w:rPr>
  </w:style>
  <w:style w:type="paragraph" w:styleId="Heading9">
    <w:name w:val="heading 9"/>
    <w:basedOn w:val="Normal"/>
    <w:next w:val="Normal"/>
    <w:link w:val="Heading9Char"/>
    <w:uiPriority w:val="99"/>
    <w:qFormat/>
    <w:rsid w:val="00557764"/>
    <w:pPr>
      <w:keepNext/>
      <w:tabs>
        <w:tab w:val="num" w:pos="567"/>
        <w:tab w:val="left" w:pos="5103"/>
      </w:tabs>
      <w:spacing w:before="120" w:after="120"/>
      <w:ind w:left="567" w:hanging="567"/>
      <w:jc w:val="both"/>
      <w:outlineLvl w:val="8"/>
    </w:pPr>
    <w:rPr>
      <w:rFonts w:ascii="Arial" w:hAnsi="Arial"/>
      <w:b/>
      <w:color w:val="000000"/>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0C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440C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440C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440C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440C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440C2"/>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440C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440C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440C2"/>
    <w:rPr>
      <w:rFonts w:asciiTheme="majorHAnsi" w:eastAsiaTheme="majorEastAsia" w:hAnsiTheme="majorHAnsi" w:cstheme="majorBidi"/>
    </w:rPr>
  </w:style>
  <w:style w:type="character" w:styleId="Hyperlink">
    <w:name w:val="Hyperlink"/>
    <w:basedOn w:val="DefaultParagraphFont"/>
    <w:uiPriority w:val="99"/>
    <w:rsid w:val="00557764"/>
    <w:rPr>
      <w:rFonts w:cs="Times New Roman"/>
      <w:color w:val="0000FF"/>
      <w:u w:val="single"/>
    </w:rPr>
  </w:style>
  <w:style w:type="paragraph" w:styleId="BodyTextIndent">
    <w:name w:val="Body Text Indent"/>
    <w:basedOn w:val="Normal"/>
    <w:link w:val="BodyTextIndentChar"/>
    <w:uiPriority w:val="99"/>
    <w:rsid w:val="00557764"/>
    <w:pPr>
      <w:tabs>
        <w:tab w:val="left" w:pos="1134"/>
      </w:tabs>
      <w:ind w:firstLine="993"/>
      <w:jc w:val="both"/>
    </w:pPr>
    <w:rPr>
      <w:szCs w:val="20"/>
      <w:lang w:eastAsia="en-US"/>
    </w:rPr>
  </w:style>
  <w:style w:type="character" w:customStyle="1" w:styleId="BodyTextIndentChar">
    <w:name w:val="Body Text Indent Char"/>
    <w:basedOn w:val="DefaultParagraphFont"/>
    <w:link w:val="BodyTextIndent"/>
    <w:uiPriority w:val="99"/>
    <w:semiHidden/>
    <w:rsid w:val="002440C2"/>
    <w:rPr>
      <w:sz w:val="24"/>
      <w:szCs w:val="24"/>
    </w:rPr>
  </w:style>
  <w:style w:type="paragraph" w:styleId="BodyTextIndent2">
    <w:name w:val="Body Text Indent 2"/>
    <w:basedOn w:val="Normal"/>
    <w:link w:val="BodyTextIndent2Char"/>
    <w:uiPriority w:val="99"/>
    <w:rsid w:val="00557764"/>
    <w:pPr>
      <w:ind w:firstLine="1080"/>
      <w:jc w:val="both"/>
    </w:pPr>
    <w:rPr>
      <w:lang w:eastAsia="en-US"/>
    </w:rPr>
  </w:style>
  <w:style w:type="character" w:customStyle="1" w:styleId="BodyTextIndent2Char">
    <w:name w:val="Body Text Indent 2 Char"/>
    <w:basedOn w:val="DefaultParagraphFont"/>
    <w:link w:val="BodyTextIndent2"/>
    <w:uiPriority w:val="99"/>
    <w:semiHidden/>
    <w:rsid w:val="002440C2"/>
    <w:rPr>
      <w:sz w:val="24"/>
      <w:szCs w:val="24"/>
    </w:rPr>
  </w:style>
  <w:style w:type="paragraph" w:styleId="BodyText2">
    <w:name w:val="Body Text 2"/>
    <w:basedOn w:val="Normal"/>
    <w:link w:val="BodyText2Char"/>
    <w:uiPriority w:val="99"/>
    <w:rsid w:val="00557764"/>
    <w:pPr>
      <w:jc w:val="both"/>
    </w:pPr>
    <w:rPr>
      <w:b/>
      <w:bCs/>
      <w:i/>
      <w:iCs/>
      <w:u w:val="single"/>
      <w:lang w:eastAsia="en-US"/>
    </w:rPr>
  </w:style>
  <w:style w:type="character" w:customStyle="1" w:styleId="BodyText2Char">
    <w:name w:val="Body Text 2 Char"/>
    <w:basedOn w:val="DefaultParagraphFont"/>
    <w:link w:val="BodyText2"/>
    <w:uiPriority w:val="99"/>
    <w:semiHidden/>
    <w:rsid w:val="002440C2"/>
    <w:rPr>
      <w:sz w:val="24"/>
      <w:szCs w:val="24"/>
    </w:rPr>
  </w:style>
  <w:style w:type="paragraph" w:styleId="BodyTextIndent3">
    <w:name w:val="Body Text Indent 3"/>
    <w:basedOn w:val="Normal"/>
    <w:link w:val="BodyTextIndent3Char"/>
    <w:uiPriority w:val="99"/>
    <w:rsid w:val="00557764"/>
    <w:pPr>
      <w:ind w:firstLine="1080"/>
      <w:jc w:val="both"/>
    </w:pPr>
    <w:rPr>
      <w:rFonts w:ascii="Arial" w:hAnsi="Arial" w:cs="Arial"/>
      <w:color w:val="FF0000"/>
    </w:rPr>
  </w:style>
  <w:style w:type="character" w:customStyle="1" w:styleId="BodyTextIndent3Char">
    <w:name w:val="Body Text Indent 3 Char"/>
    <w:basedOn w:val="DefaultParagraphFont"/>
    <w:link w:val="BodyTextIndent3"/>
    <w:uiPriority w:val="99"/>
    <w:semiHidden/>
    <w:rsid w:val="002440C2"/>
    <w:rPr>
      <w:sz w:val="16"/>
      <w:szCs w:val="16"/>
    </w:rPr>
  </w:style>
  <w:style w:type="paragraph" w:customStyle="1" w:styleId="B2">
    <w:name w:val="B 2"/>
    <w:basedOn w:val="Normal"/>
    <w:uiPriority w:val="99"/>
    <w:rsid w:val="00557764"/>
    <w:pPr>
      <w:numPr>
        <w:numId w:val="1"/>
      </w:numPr>
      <w:tabs>
        <w:tab w:val="num" w:pos="1134"/>
      </w:tabs>
      <w:spacing w:before="60" w:after="60"/>
      <w:ind w:left="1134"/>
      <w:jc w:val="both"/>
    </w:pPr>
    <w:rPr>
      <w:rFonts w:ascii="Arial" w:hAnsi="Arial"/>
      <w:color w:val="000000"/>
      <w:sz w:val="20"/>
      <w:lang w:eastAsia="en-US"/>
    </w:rPr>
  </w:style>
  <w:style w:type="paragraph" w:customStyle="1" w:styleId="H2">
    <w:name w:val="H 2"/>
    <w:basedOn w:val="Normal"/>
    <w:uiPriority w:val="99"/>
    <w:rsid w:val="00557764"/>
    <w:pPr>
      <w:numPr>
        <w:numId w:val="2"/>
      </w:numPr>
      <w:tabs>
        <w:tab w:val="clear" w:pos="927"/>
        <w:tab w:val="num" w:pos="1701"/>
      </w:tabs>
      <w:spacing w:after="240"/>
      <w:ind w:left="1701"/>
      <w:jc w:val="both"/>
    </w:pPr>
    <w:rPr>
      <w:rFonts w:ascii="Arial" w:hAnsi="Arial"/>
      <w:color w:val="000000"/>
      <w:sz w:val="20"/>
      <w:lang w:eastAsia="en-US"/>
    </w:rPr>
  </w:style>
  <w:style w:type="paragraph" w:customStyle="1" w:styleId="H3">
    <w:name w:val="H 3"/>
    <w:basedOn w:val="Normal"/>
    <w:uiPriority w:val="99"/>
    <w:rsid w:val="00557764"/>
    <w:pPr>
      <w:keepNext/>
      <w:numPr>
        <w:ilvl w:val="1"/>
        <w:numId w:val="2"/>
      </w:numPr>
      <w:tabs>
        <w:tab w:val="clear" w:pos="1701"/>
        <w:tab w:val="num" w:pos="2268"/>
      </w:tabs>
      <w:spacing w:before="120" w:after="120"/>
      <w:ind w:left="2268"/>
    </w:pPr>
    <w:rPr>
      <w:rFonts w:ascii="Arial" w:hAnsi="Arial"/>
      <w:bCs/>
      <w:color w:val="000000"/>
      <w:sz w:val="20"/>
      <w:szCs w:val="20"/>
      <w:lang w:eastAsia="en-US"/>
    </w:rPr>
  </w:style>
  <w:style w:type="paragraph" w:customStyle="1" w:styleId="H4">
    <w:name w:val="H 4"/>
    <w:basedOn w:val="Normal"/>
    <w:uiPriority w:val="99"/>
    <w:rsid w:val="00557764"/>
    <w:pPr>
      <w:numPr>
        <w:ilvl w:val="2"/>
        <w:numId w:val="2"/>
      </w:numPr>
      <w:tabs>
        <w:tab w:val="clear" w:pos="2268"/>
        <w:tab w:val="left" w:pos="851"/>
        <w:tab w:val="num" w:pos="2138"/>
      </w:tabs>
      <w:spacing w:after="240"/>
      <w:ind w:left="567" w:firstLine="851"/>
      <w:jc w:val="both"/>
    </w:pPr>
    <w:rPr>
      <w:rFonts w:ascii="Arial" w:hAnsi="Arial"/>
      <w:color w:val="000000"/>
      <w:sz w:val="20"/>
      <w:lang w:eastAsia="en-US"/>
    </w:rPr>
  </w:style>
  <w:style w:type="paragraph" w:customStyle="1" w:styleId="H5">
    <w:name w:val="H 5"/>
    <w:basedOn w:val="Normal"/>
    <w:uiPriority w:val="99"/>
    <w:rsid w:val="00557764"/>
    <w:pPr>
      <w:numPr>
        <w:ilvl w:val="3"/>
        <w:numId w:val="2"/>
      </w:numPr>
      <w:tabs>
        <w:tab w:val="clear" w:pos="2138"/>
      </w:tabs>
      <w:spacing w:after="240"/>
      <w:ind w:firstLine="0"/>
      <w:jc w:val="center"/>
    </w:pPr>
    <w:rPr>
      <w:rFonts w:ascii="Arial" w:hAnsi="Arial"/>
      <w:b/>
      <w:bCs/>
      <w:smallCaps/>
      <w:color w:val="000000"/>
      <w:sz w:val="22"/>
      <w:lang w:eastAsia="en-US"/>
    </w:rPr>
  </w:style>
  <w:style w:type="paragraph" w:customStyle="1" w:styleId="H6">
    <w:name w:val="H 6"/>
    <w:basedOn w:val="Normal"/>
    <w:uiPriority w:val="99"/>
    <w:rsid w:val="00557764"/>
    <w:pPr>
      <w:numPr>
        <w:ilvl w:val="4"/>
        <w:numId w:val="2"/>
      </w:numPr>
      <w:tabs>
        <w:tab w:val="num" w:pos="2421"/>
      </w:tabs>
      <w:spacing w:after="240"/>
      <w:ind w:firstLine="1134"/>
      <w:jc w:val="both"/>
    </w:pPr>
    <w:rPr>
      <w:rFonts w:ascii="Arial" w:hAnsi="Arial"/>
      <w:color w:val="000000"/>
      <w:sz w:val="20"/>
      <w:lang w:eastAsia="en-US"/>
    </w:rPr>
  </w:style>
  <w:style w:type="paragraph" w:customStyle="1" w:styleId="H7">
    <w:name w:val="H 7"/>
    <w:basedOn w:val="Normal"/>
    <w:uiPriority w:val="99"/>
    <w:rsid w:val="00557764"/>
    <w:pPr>
      <w:numPr>
        <w:ilvl w:val="5"/>
        <w:numId w:val="2"/>
      </w:numPr>
      <w:tabs>
        <w:tab w:val="clear" w:pos="2421"/>
      </w:tabs>
      <w:spacing w:after="240"/>
      <w:ind w:firstLine="0"/>
      <w:jc w:val="center"/>
    </w:pPr>
    <w:rPr>
      <w:rFonts w:ascii="Arial" w:hAnsi="Arial"/>
      <w:b/>
      <w:bCs/>
      <w:smallCaps/>
      <w:color w:val="000000"/>
      <w:sz w:val="20"/>
      <w:lang w:eastAsia="en-US"/>
    </w:rPr>
  </w:style>
  <w:style w:type="paragraph" w:customStyle="1" w:styleId="H8">
    <w:name w:val="H 8"/>
    <w:basedOn w:val="Normal"/>
    <w:uiPriority w:val="99"/>
    <w:rsid w:val="00557764"/>
    <w:pPr>
      <w:numPr>
        <w:ilvl w:val="6"/>
        <w:numId w:val="2"/>
      </w:numPr>
      <w:tabs>
        <w:tab w:val="left" w:pos="1418"/>
        <w:tab w:val="num" w:pos="3065"/>
      </w:tabs>
      <w:spacing w:after="240"/>
      <w:ind w:firstLine="1418"/>
      <w:jc w:val="both"/>
    </w:pPr>
    <w:rPr>
      <w:rFonts w:ascii="Arial" w:hAnsi="Arial"/>
      <w:color w:val="000000"/>
      <w:sz w:val="20"/>
      <w:lang w:eastAsia="en-US"/>
    </w:rPr>
  </w:style>
  <w:style w:type="paragraph" w:customStyle="1" w:styleId="H9">
    <w:name w:val="H 9"/>
    <w:basedOn w:val="Normal"/>
    <w:uiPriority w:val="99"/>
    <w:rsid w:val="00557764"/>
    <w:pPr>
      <w:numPr>
        <w:ilvl w:val="7"/>
        <w:numId w:val="2"/>
      </w:numPr>
      <w:tabs>
        <w:tab w:val="clear" w:pos="3065"/>
      </w:tabs>
      <w:spacing w:after="240"/>
      <w:ind w:firstLine="0"/>
      <w:jc w:val="center"/>
    </w:pPr>
    <w:rPr>
      <w:rFonts w:ascii="Arial" w:hAnsi="Arial"/>
      <w:b/>
      <w:smallCaps/>
      <w:color w:val="000000"/>
      <w:sz w:val="20"/>
      <w:lang w:eastAsia="en-US"/>
    </w:rPr>
  </w:style>
  <w:style w:type="paragraph" w:customStyle="1" w:styleId="P1">
    <w:name w:val="P 1"/>
    <w:basedOn w:val="Normal"/>
    <w:uiPriority w:val="99"/>
    <w:rsid w:val="00557764"/>
    <w:pPr>
      <w:numPr>
        <w:ilvl w:val="8"/>
        <w:numId w:val="2"/>
      </w:numPr>
      <w:spacing w:before="120" w:after="120"/>
      <w:jc w:val="both"/>
    </w:pPr>
    <w:rPr>
      <w:rFonts w:ascii="Arial" w:hAnsi="Arial"/>
      <w:color w:val="000000"/>
      <w:sz w:val="20"/>
      <w:lang w:eastAsia="en-US"/>
    </w:rPr>
  </w:style>
  <w:style w:type="paragraph" w:styleId="NormalWeb">
    <w:name w:val="Normal (Web)"/>
    <w:basedOn w:val="Normal"/>
    <w:uiPriority w:val="99"/>
    <w:rsid w:val="00557764"/>
    <w:pPr>
      <w:spacing w:before="100" w:beforeAutospacing="1" w:after="100" w:afterAutospacing="1"/>
    </w:pPr>
  </w:style>
  <w:style w:type="paragraph" w:customStyle="1" w:styleId="T-98-2">
    <w:name w:val="T-9/8-2"/>
    <w:basedOn w:val="Normal"/>
    <w:uiPriority w:val="99"/>
    <w:rsid w:val="00557764"/>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customStyle="1" w:styleId="Default">
    <w:name w:val="Default"/>
    <w:uiPriority w:val="99"/>
    <w:rsid w:val="00557764"/>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99"/>
    <w:qFormat/>
    <w:rsid w:val="00557764"/>
    <w:rPr>
      <w:rFonts w:cs="Times New Roman"/>
      <w:b/>
    </w:rPr>
  </w:style>
  <w:style w:type="paragraph" w:styleId="Footer">
    <w:name w:val="footer"/>
    <w:basedOn w:val="Normal"/>
    <w:link w:val="FooterChar"/>
    <w:uiPriority w:val="99"/>
    <w:rsid w:val="00557764"/>
    <w:pPr>
      <w:tabs>
        <w:tab w:val="center" w:pos="4536"/>
        <w:tab w:val="right" w:pos="9072"/>
      </w:tabs>
    </w:pPr>
  </w:style>
  <w:style w:type="character" w:customStyle="1" w:styleId="FooterChar">
    <w:name w:val="Footer Char"/>
    <w:basedOn w:val="DefaultParagraphFont"/>
    <w:link w:val="Footer"/>
    <w:uiPriority w:val="99"/>
    <w:semiHidden/>
    <w:rsid w:val="002440C2"/>
    <w:rPr>
      <w:sz w:val="24"/>
      <w:szCs w:val="24"/>
    </w:rPr>
  </w:style>
  <w:style w:type="character" w:styleId="PageNumber">
    <w:name w:val="page number"/>
    <w:basedOn w:val="DefaultParagraphFont"/>
    <w:uiPriority w:val="99"/>
    <w:rsid w:val="00557764"/>
    <w:rPr>
      <w:rFonts w:cs="Times New Roman"/>
    </w:rPr>
  </w:style>
  <w:style w:type="paragraph" w:customStyle="1" w:styleId="B5">
    <w:name w:val="B 5"/>
    <w:basedOn w:val="Normal"/>
    <w:uiPriority w:val="99"/>
    <w:rsid w:val="00557764"/>
    <w:pPr>
      <w:tabs>
        <w:tab w:val="num" w:pos="2835"/>
      </w:tabs>
      <w:spacing w:before="60" w:after="60"/>
      <w:ind w:left="2835" w:hanging="567"/>
      <w:jc w:val="both"/>
    </w:pPr>
    <w:rPr>
      <w:rFonts w:ascii="Arial" w:hAnsi="Arial"/>
      <w:bCs/>
      <w:color w:val="000000"/>
      <w:sz w:val="20"/>
      <w:lang w:eastAsia="en-US"/>
    </w:rPr>
  </w:style>
  <w:style w:type="paragraph" w:customStyle="1" w:styleId="B6">
    <w:name w:val="B 6"/>
    <w:basedOn w:val="Normal"/>
    <w:uiPriority w:val="99"/>
    <w:rsid w:val="00557764"/>
    <w:pPr>
      <w:numPr>
        <w:ilvl w:val="4"/>
        <w:numId w:val="5"/>
      </w:numPr>
      <w:spacing w:after="240"/>
      <w:jc w:val="both"/>
    </w:pPr>
    <w:rPr>
      <w:rFonts w:ascii="Arial" w:hAnsi="Arial"/>
      <w:bCs/>
      <w:color w:val="000000"/>
      <w:sz w:val="20"/>
      <w:lang w:eastAsia="en-US"/>
    </w:rPr>
  </w:style>
  <w:style w:type="paragraph" w:customStyle="1" w:styleId="B7">
    <w:name w:val="B 7"/>
    <w:basedOn w:val="Normal"/>
    <w:uiPriority w:val="99"/>
    <w:rsid w:val="00557764"/>
    <w:pPr>
      <w:numPr>
        <w:ilvl w:val="5"/>
        <w:numId w:val="6"/>
      </w:numPr>
      <w:tabs>
        <w:tab w:val="clear" w:pos="3969"/>
        <w:tab w:val="num" w:pos="360"/>
      </w:tabs>
      <w:spacing w:after="240"/>
      <w:ind w:left="0" w:firstLine="0"/>
      <w:jc w:val="both"/>
    </w:pPr>
    <w:rPr>
      <w:rFonts w:ascii="Arial" w:hAnsi="Arial"/>
      <w:bCs/>
      <w:color w:val="000000"/>
      <w:sz w:val="20"/>
      <w:lang w:eastAsia="en-US"/>
    </w:rPr>
  </w:style>
  <w:style w:type="paragraph" w:customStyle="1" w:styleId="B8">
    <w:name w:val="B 8"/>
    <w:basedOn w:val="Normal"/>
    <w:uiPriority w:val="99"/>
    <w:rsid w:val="00557764"/>
    <w:pPr>
      <w:numPr>
        <w:ilvl w:val="6"/>
        <w:numId w:val="7"/>
      </w:numPr>
      <w:tabs>
        <w:tab w:val="clear" w:pos="4536"/>
        <w:tab w:val="num" w:pos="360"/>
      </w:tabs>
      <w:spacing w:after="240"/>
      <w:ind w:left="0" w:firstLine="0"/>
      <w:jc w:val="both"/>
    </w:pPr>
    <w:rPr>
      <w:rFonts w:ascii="Arial" w:hAnsi="Arial"/>
      <w:bCs/>
      <w:color w:val="000000"/>
      <w:sz w:val="20"/>
      <w:lang w:eastAsia="en-US"/>
    </w:rPr>
  </w:style>
  <w:style w:type="paragraph" w:customStyle="1" w:styleId="B9">
    <w:name w:val="B 9"/>
    <w:basedOn w:val="Normal"/>
    <w:uiPriority w:val="99"/>
    <w:rsid w:val="00557764"/>
    <w:pPr>
      <w:numPr>
        <w:ilvl w:val="6"/>
        <w:numId w:val="8"/>
      </w:numPr>
      <w:tabs>
        <w:tab w:val="clear" w:pos="5103"/>
        <w:tab w:val="num" w:pos="360"/>
        <w:tab w:val="num" w:pos="4536"/>
      </w:tabs>
      <w:spacing w:after="240"/>
      <w:ind w:left="0" w:firstLine="0"/>
      <w:jc w:val="both"/>
    </w:pPr>
    <w:rPr>
      <w:rFonts w:ascii="Arial" w:hAnsi="Arial"/>
      <w:bCs/>
      <w:color w:val="000000"/>
      <w:sz w:val="20"/>
      <w:lang w:eastAsia="en-US"/>
    </w:rPr>
  </w:style>
  <w:style w:type="paragraph" w:customStyle="1" w:styleId="P8">
    <w:name w:val="P 8"/>
    <w:basedOn w:val="Normal"/>
    <w:uiPriority w:val="99"/>
    <w:rsid w:val="00557764"/>
    <w:pPr>
      <w:numPr>
        <w:ilvl w:val="1"/>
        <w:numId w:val="9"/>
      </w:numPr>
      <w:spacing w:after="240"/>
      <w:ind w:left="4536" w:firstLine="567"/>
      <w:jc w:val="both"/>
    </w:pPr>
    <w:rPr>
      <w:rFonts w:ascii="Arial" w:hAnsi="Arial"/>
      <w:color w:val="000000"/>
      <w:sz w:val="20"/>
      <w:lang w:eastAsia="en-US"/>
    </w:rPr>
  </w:style>
  <w:style w:type="paragraph" w:customStyle="1" w:styleId="P9">
    <w:name w:val="P 9"/>
    <w:basedOn w:val="Normal"/>
    <w:uiPriority w:val="99"/>
    <w:rsid w:val="00557764"/>
    <w:pPr>
      <w:numPr>
        <w:ilvl w:val="2"/>
        <w:numId w:val="9"/>
      </w:numPr>
      <w:spacing w:after="240"/>
      <w:ind w:left="5103" w:firstLine="567"/>
      <w:jc w:val="both"/>
    </w:pPr>
    <w:rPr>
      <w:rFonts w:ascii="Arial" w:hAnsi="Arial"/>
      <w:color w:val="000000"/>
      <w:sz w:val="20"/>
      <w:lang w:eastAsia="en-US"/>
    </w:rPr>
  </w:style>
  <w:style w:type="paragraph" w:customStyle="1" w:styleId="T1">
    <w:name w:val="T 1"/>
    <w:basedOn w:val="Normal"/>
    <w:next w:val="Normal"/>
    <w:uiPriority w:val="99"/>
    <w:rsid w:val="00557764"/>
    <w:pPr>
      <w:keepNext/>
      <w:numPr>
        <w:ilvl w:val="3"/>
        <w:numId w:val="9"/>
      </w:numPr>
      <w:spacing w:after="240"/>
      <w:ind w:firstLine="567"/>
      <w:jc w:val="center"/>
    </w:pPr>
    <w:rPr>
      <w:rFonts w:ascii="Arial" w:hAnsi="Arial"/>
      <w:b/>
      <w:caps/>
      <w:color w:val="000000"/>
      <w:sz w:val="36"/>
      <w:lang w:eastAsia="en-US"/>
    </w:rPr>
  </w:style>
  <w:style w:type="paragraph" w:customStyle="1" w:styleId="T2">
    <w:name w:val="T 2"/>
    <w:basedOn w:val="Normal"/>
    <w:uiPriority w:val="99"/>
    <w:rsid w:val="00557764"/>
    <w:pPr>
      <w:keepNext/>
      <w:numPr>
        <w:ilvl w:val="4"/>
        <w:numId w:val="9"/>
      </w:numPr>
      <w:tabs>
        <w:tab w:val="num" w:pos="360"/>
      </w:tabs>
      <w:spacing w:before="240" w:after="240"/>
      <w:jc w:val="center"/>
    </w:pPr>
    <w:rPr>
      <w:rFonts w:ascii="Arial" w:hAnsi="Arial"/>
      <w:b/>
      <w:caps/>
      <w:color w:val="FF6600"/>
      <w:sz w:val="32"/>
      <w:lang w:eastAsia="en-US"/>
    </w:rPr>
  </w:style>
  <w:style w:type="paragraph" w:customStyle="1" w:styleId="T3">
    <w:name w:val="T 3"/>
    <w:basedOn w:val="Normal"/>
    <w:uiPriority w:val="99"/>
    <w:rsid w:val="00557764"/>
    <w:pPr>
      <w:keepNext/>
      <w:numPr>
        <w:ilvl w:val="5"/>
        <w:numId w:val="9"/>
      </w:numPr>
      <w:tabs>
        <w:tab w:val="num" w:pos="360"/>
      </w:tabs>
      <w:spacing w:after="240"/>
    </w:pPr>
    <w:rPr>
      <w:rFonts w:ascii="Arial" w:hAnsi="Arial"/>
      <w:b/>
      <w:caps/>
      <w:color w:val="000000"/>
      <w:sz w:val="30"/>
      <w:lang w:eastAsia="en-US"/>
    </w:rPr>
  </w:style>
  <w:style w:type="paragraph" w:customStyle="1" w:styleId="T4">
    <w:name w:val="T 4"/>
    <w:basedOn w:val="Normal"/>
    <w:uiPriority w:val="99"/>
    <w:rsid w:val="00557764"/>
    <w:pPr>
      <w:keepNext/>
      <w:numPr>
        <w:ilvl w:val="6"/>
        <w:numId w:val="9"/>
      </w:numPr>
      <w:tabs>
        <w:tab w:val="num" w:pos="360"/>
      </w:tabs>
      <w:jc w:val="center"/>
    </w:pPr>
    <w:rPr>
      <w:rFonts w:ascii="Arial" w:hAnsi="Arial"/>
      <w:b/>
      <w:caps/>
      <w:color w:val="000000"/>
      <w:szCs w:val="28"/>
      <w:lang w:eastAsia="en-US"/>
    </w:rPr>
  </w:style>
  <w:style w:type="paragraph" w:customStyle="1" w:styleId="T5">
    <w:name w:val="T 5"/>
    <w:basedOn w:val="Normal"/>
    <w:uiPriority w:val="99"/>
    <w:rsid w:val="00557764"/>
    <w:pPr>
      <w:keepNext/>
      <w:numPr>
        <w:ilvl w:val="7"/>
        <w:numId w:val="9"/>
      </w:numPr>
      <w:tabs>
        <w:tab w:val="num" w:pos="360"/>
      </w:tabs>
      <w:spacing w:after="240"/>
      <w:jc w:val="center"/>
    </w:pPr>
    <w:rPr>
      <w:rFonts w:ascii="Arial" w:hAnsi="Arial"/>
      <w:b/>
      <w:caps/>
      <w:color w:val="FF9900"/>
      <w:sz w:val="26"/>
      <w:lang w:eastAsia="en-US"/>
    </w:rPr>
  </w:style>
  <w:style w:type="paragraph" w:customStyle="1" w:styleId="T6">
    <w:name w:val="T 6"/>
    <w:basedOn w:val="Normal"/>
    <w:uiPriority w:val="99"/>
    <w:rsid w:val="00557764"/>
    <w:pPr>
      <w:keepNext/>
      <w:numPr>
        <w:ilvl w:val="8"/>
        <w:numId w:val="9"/>
      </w:numPr>
      <w:tabs>
        <w:tab w:val="num" w:pos="360"/>
      </w:tabs>
      <w:spacing w:after="240"/>
      <w:jc w:val="center"/>
    </w:pPr>
    <w:rPr>
      <w:rFonts w:ascii="Arial" w:hAnsi="Arial"/>
      <w:b/>
      <w:smallCaps/>
      <w:color w:val="FF9900"/>
      <w:sz w:val="26"/>
      <w:lang w:eastAsia="en-US"/>
    </w:rPr>
  </w:style>
  <w:style w:type="paragraph" w:customStyle="1" w:styleId="T7">
    <w:name w:val="T 7"/>
    <w:basedOn w:val="Normal"/>
    <w:uiPriority w:val="99"/>
    <w:rsid w:val="00557764"/>
    <w:pPr>
      <w:keepNext/>
      <w:numPr>
        <w:numId w:val="10"/>
      </w:numPr>
      <w:tabs>
        <w:tab w:val="num" w:pos="360"/>
      </w:tabs>
      <w:spacing w:after="240"/>
      <w:ind w:left="0"/>
      <w:jc w:val="center"/>
    </w:pPr>
    <w:rPr>
      <w:rFonts w:ascii="Arial" w:hAnsi="Arial"/>
      <w:b/>
      <w:smallCaps/>
      <w:color w:val="FF9900"/>
      <w:lang w:eastAsia="en-US"/>
    </w:rPr>
  </w:style>
  <w:style w:type="paragraph" w:customStyle="1" w:styleId="T8">
    <w:name w:val="T 8"/>
    <w:basedOn w:val="Normal"/>
    <w:uiPriority w:val="99"/>
    <w:rsid w:val="00557764"/>
    <w:pPr>
      <w:keepNext/>
      <w:numPr>
        <w:ilvl w:val="1"/>
        <w:numId w:val="10"/>
      </w:numPr>
      <w:tabs>
        <w:tab w:val="num" w:pos="360"/>
      </w:tabs>
      <w:spacing w:after="240"/>
      <w:ind w:left="0"/>
      <w:jc w:val="center"/>
    </w:pPr>
    <w:rPr>
      <w:rFonts w:ascii="Arial" w:hAnsi="Arial"/>
      <w:b/>
      <w:smallCaps/>
      <w:color w:val="FF9900"/>
      <w:sz w:val="22"/>
      <w:lang w:eastAsia="en-US"/>
    </w:rPr>
  </w:style>
  <w:style w:type="paragraph" w:customStyle="1" w:styleId="T9">
    <w:name w:val="T 9"/>
    <w:basedOn w:val="Normal"/>
    <w:uiPriority w:val="99"/>
    <w:rsid w:val="00557764"/>
    <w:pPr>
      <w:keepNext/>
      <w:numPr>
        <w:ilvl w:val="2"/>
        <w:numId w:val="10"/>
      </w:numPr>
      <w:tabs>
        <w:tab w:val="num" w:pos="360"/>
      </w:tabs>
      <w:spacing w:after="240"/>
      <w:ind w:left="0"/>
      <w:jc w:val="center"/>
    </w:pPr>
    <w:rPr>
      <w:rFonts w:ascii="Arial" w:hAnsi="Arial"/>
      <w:b/>
      <w:smallCaps/>
      <w:color w:val="FF9900"/>
      <w:sz w:val="20"/>
      <w:lang w:eastAsia="en-US"/>
    </w:rPr>
  </w:style>
  <w:style w:type="paragraph" w:customStyle="1" w:styleId="TI1">
    <w:name w:val="TI 1"/>
    <w:basedOn w:val="Normal"/>
    <w:next w:val="T3"/>
    <w:uiPriority w:val="99"/>
    <w:rsid w:val="00557764"/>
    <w:pPr>
      <w:keepNext/>
      <w:numPr>
        <w:ilvl w:val="3"/>
        <w:numId w:val="10"/>
      </w:numPr>
      <w:tabs>
        <w:tab w:val="num" w:pos="360"/>
      </w:tabs>
      <w:spacing w:after="240"/>
      <w:ind w:left="0"/>
      <w:jc w:val="center"/>
    </w:pPr>
    <w:rPr>
      <w:rFonts w:ascii="Arial" w:hAnsi="Arial"/>
      <w:b/>
      <w:bCs/>
      <w:caps/>
      <w:color w:val="0000FF"/>
      <w:sz w:val="32"/>
      <w:lang w:eastAsia="en-US"/>
    </w:rPr>
  </w:style>
  <w:style w:type="paragraph" w:customStyle="1" w:styleId="TI2">
    <w:name w:val="TI 2"/>
    <w:basedOn w:val="Normal"/>
    <w:next w:val="T4"/>
    <w:uiPriority w:val="99"/>
    <w:rsid w:val="00557764"/>
    <w:pPr>
      <w:keepNext/>
      <w:numPr>
        <w:ilvl w:val="4"/>
        <w:numId w:val="10"/>
      </w:numPr>
      <w:tabs>
        <w:tab w:val="num" w:pos="360"/>
      </w:tabs>
      <w:spacing w:after="240"/>
      <w:ind w:left="0"/>
      <w:jc w:val="center"/>
    </w:pPr>
    <w:rPr>
      <w:rFonts w:ascii="Arial" w:hAnsi="Arial"/>
      <w:b/>
      <w:bCs/>
      <w:caps/>
      <w:color w:val="0000FF"/>
      <w:sz w:val="30"/>
      <w:lang w:eastAsia="en-US"/>
    </w:rPr>
  </w:style>
  <w:style w:type="paragraph" w:customStyle="1" w:styleId="TI3">
    <w:name w:val="TI 3"/>
    <w:basedOn w:val="Normal"/>
    <w:next w:val="T4"/>
    <w:uiPriority w:val="99"/>
    <w:rsid w:val="00557764"/>
    <w:pPr>
      <w:keepNext/>
      <w:numPr>
        <w:ilvl w:val="5"/>
        <w:numId w:val="10"/>
      </w:numPr>
      <w:tabs>
        <w:tab w:val="num" w:pos="360"/>
      </w:tabs>
      <w:spacing w:after="240"/>
      <w:ind w:left="0"/>
      <w:jc w:val="center"/>
    </w:pPr>
    <w:rPr>
      <w:rFonts w:ascii="Arial" w:hAnsi="Arial"/>
      <w:b/>
      <w:bCs/>
      <w:caps/>
      <w:color w:val="0000FF"/>
      <w:sz w:val="30"/>
      <w:lang w:eastAsia="en-US"/>
    </w:rPr>
  </w:style>
  <w:style w:type="paragraph" w:customStyle="1" w:styleId="TI4">
    <w:name w:val="TI 4"/>
    <w:basedOn w:val="Normal"/>
    <w:next w:val="T5"/>
    <w:uiPriority w:val="99"/>
    <w:rsid w:val="00557764"/>
    <w:pPr>
      <w:keepNext/>
      <w:numPr>
        <w:ilvl w:val="6"/>
        <w:numId w:val="10"/>
      </w:numPr>
      <w:tabs>
        <w:tab w:val="num" w:pos="360"/>
      </w:tabs>
      <w:spacing w:after="240"/>
      <w:ind w:left="0"/>
      <w:jc w:val="center"/>
    </w:pPr>
    <w:rPr>
      <w:rFonts w:ascii="Arial" w:hAnsi="Arial"/>
      <w:b/>
      <w:bCs/>
      <w:caps/>
      <w:color w:val="0000FF"/>
      <w:sz w:val="28"/>
      <w:lang w:eastAsia="en-US"/>
    </w:rPr>
  </w:style>
  <w:style w:type="paragraph" w:customStyle="1" w:styleId="TI5">
    <w:name w:val="TI 5"/>
    <w:basedOn w:val="Normal"/>
    <w:next w:val="T6"/>
    <w:uiPriority w:val="99"/>
    <w:rsid w:val="00557764"/>
    <w:pPr>
      <w:keepNext/>
      <w:numPr>
        <w:ilvl w:val="7"/>
        <w:numId w:val="10"/>
      </w:numPr>
      <w:tabs>
        <w:tab w:val="num" w:pos="360"/>
      </w:tabs>
      <w:spacing w:after="240"/>
      <w:ind w:left="0"/>
      <w:jc w:val="center"/>
    </w:pPr>
    <w:rPr>
      <w:rFonts w:ascii="Arial" w:hAnsi="Arial"/>
      <w:b/>
      <w:bCs/>
      <w:caps/>
      <w:color w:val="0000FF"/>
      <w:sz w:val="26"/>
      <w:lang w:eastAsia="en-US"/>
    </w:rPr>
  </w:style>
  <w:style w:type="paragraph" w:customStyle="1" w:styleId="TI6">
    <w:name w:val="TI 6"/>
    <w:basedOn w:val="Normal"/>
    <w:next w:val="T7"/>
    <w:uiPriority w:val="99"/>
    <w:rsid w:val="00557764"/>
    <w:pPr>
      <w:keepNext/>
      <w:numPr>
        <w:ilvl w:val="8"/>
        <w:numId w:val="10"/>
      </w:numPr>
      <w:tabs>
        <w:tab w:val="num" w:pos="360"/>
        <w:tab w:val="num" w:pos="2421"/>
      </w:tabs>
      <w:spacing w:after="240"/>
      <w:ind w:left="0" w:firstLine="1134"/>
      <w:jc w:val="center"/>
    </w:pPr>
    <w:rPr>
      <w:rFonts w:ascii="Arial" w:hAnsi="Arial"/>
      <w:b/>
      <w:bCs/>
      <w:caps/>
      <w:color w:val="0000FF"/>
      <w:lang w:eastAsia="en-US"/>
    </w:rPr>
  </w:style>
  <w:style w:type="paragraph" w:customStyle="1" w:styleId="Tablenaziv">
    <w:name w:val="Table naziv"/>
    <w:basedOn w:val="Normal"/>
    <w:link w:val="TablenazivChar"/>
    <w:uiPriority w:val="99"/>
    <w:rsid w:val="00557764"/>
    <w:pPr>
      <w:keepNext/>
      <w:spacing w:before="240" w:after="60"/>
    </w:pPr>
    <w:rPr>
      <w:rFonts w:ascii="Arial" w:hAnsi="Arial" w:cs="Arial"/>
      <w:b/>
      <w:color w:val="000000"/>
      <w:sz w:val="20"/>
      <w:szCs w:val="20"/>
    </w:rPr>
  </w:style>
  <w:style w:type="character" w:customStyle="1" w:styleId="TablenazivChar">
    <w:name w:val="Table naziv Char"/>
    <w:link w:val="Tablenaziv"/>
    <w:uiPriority w:val="99"/>
    <w:locked/>
    <w:rsid w:val="00557764"/>
    <w:rPr>
      <w:rFonts w:ascii="Arial" w:hAnsi="Arial"/>
      <w:b/>
      <w:color w:val="000000"/>
      <w:lang w:val="hr-HR" w:eastAsia="hr-HR"/>
    </w:rPr>
  </w:style>
  <w:style w:type="paragraph" w:styleId="BalloonText">
    <w:name w:val="Balloon Text"/>
    <w:basedOn w:val="Normal"/>
    <w:link w:val="BalloonTextChar"/>
    <w:uiPriority w:val="99"/>
    <w:rsid w:val="00D21097"/>
    <w:rPr>
      <w:rFonts w:ascii="Tahoma" w:hAnsi="Tahoma"/>
      <w:sz w:val="16"/>
      <w:szCs w:val="16"/>
    </w:rPr>
  </w:style>
  <w:style w:type="character" w:customStyle="1" w:styleId="BalloonTextChar">
    <w:name w:val="Balloon Text Char"/>
    <w:basedOn w:val="DefaultParagraphFont"/>
    <w:link w:val="BalloonText"/>
    <w:uiPriority w:val="99"/>
    <w:locked/>
    <w:rsid w:val="00D21097"/>
    <w:rPr>
      <w:rFonts w:ascii="Tahoma" w:hAnsi="Tahoma"/>
      <w:sz w:val="16"/>
    </w:rPr>
  </w:style>
  <w:style w:type="paragraph" w:customStyle="1" w:styleId="t-9-8">
    <w:name w:val="t-9-8"/>
    <w:basedOn w:val="Normal"/>
    <w:uiPriority w:val="99"/>
    <w:rsid w:val="00002C18"/>
    <w:pPr>
      <w:spacing w:before="100" w:beforeAutospacing="1" w:after="100" w:afterAutospacing="1"/>
    </w:pPr>
  </w:style>
  <w:style w:type="character" w:styleId="Emphasis">
    <w:name w:val="Emphasis"/>
    <w:basedOn w:val="DefaultParagraphFont"/>
    <w:uiPriority w:val="99"/>
    <w:qFormat/>
    <w:rsid w:val="00F84023"/>
    <w:rPr>
      <w:rFonts w:cs="Times New Roman"/>
      <w:i/>
    </w:rPr>
  </w:style>
  <w:style w:type="table" w:styleId="TableGrid">
    <w:name w:val="Table Grid"/>
    <w:basedOn w:val="TableNormal"/>
    <w:uiPriority w:val="99"/>
    <w:rsid w:val="00052A1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87FD9"/>
    <w:pPr>
      <w:ind w:left="720"/>
      <w:contextualSpacing/>
    </w:pPr>
  </w:style>
</w:styles>
</file>

<file path=word/webSettings.xml><?xml version="1.0" encoding="utf-8"?>
<w:webSettings xmlns:r="http://schemas.openxmlformats.org/officeDocument/2006/relationships" xmlns:w="http://schemas.openxmlformats.org/wordprocessingml/2006/main">
  <w:divs>
    <w:div w:id="117918200">
      <w:marLeft w:val="0"/>
      <w:marRight w:val="0"/>
      <w:marTop w:val="0"/>
      <w:marBottom w:val="0"/>
      <w:divBdr>
        <w:top w:val="none" w:sz="0" w:space="0" w:color="auto"/>
        <w:left w:val="none" w:sz="0" w:space="0" w:color="auto"/>
        <w:bottom w:val="none" w:sz="0" w:space="0" w:color="auto"/>
        <w:right w:val="none" w:sz="0" w:space="0" w:color="auto"/>
      </w:divBdr>
    </w:div>
    <w:div w:id="117918201">
      <w:marLeft w:val="0"/>
      <w:marRight w:val="0"/>
      <w:marTop w:val="0"/>
      <w:marBottom w:val="0"/>
      <w:divBdr>
        <w:top w:val="none" w:sz="0" w:space="0" w:color="auto"/>
        <w:left w:val="none" w:sz="0" w:space="0" w:color="auto"/>
        <w:bottom w:val="none" w:sz="0" w:space="0" w:color="auto"/>
        <w:right w:val="none" w:sz="0" w:space="0" w:color="auto"/>
      </w:divBdr>
    </w:div>
    <w:div w:id="117918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ipu.hr/?id=1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3146</Words>
  <Characters>17938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Loreta</dc:creator>
  <cp:keywords/>
  <dc:description/>
  <cp:lastModifiedBy>Helena</cp:lastModifiedBy>
  <cp:revision>2</cp:revision>
  <cp:lastPrinted>2012-10-05T10:01:00Z</cp:lastPrinted>
  <dcterms:created xsi:type="dcterms:W3CDTF">2014-12-31T08:55:00Z</dcterms:created>
  <dcterms:modified xsi:type="dcterms:W3CDTF">2014-12-31T08:55:00Z</dcterms:modified>
</cp:coreProperties>
</file>