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AE7262" w:rsidRPr="00AE7262" w:rsidTr="00AE7262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262" w:rsidRPr="00AE7262" w:rsidRDefault="00AE7262" w:rsidP="00BD7610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eastAsia="en-US"/>
              </w:rPr>
            </w:pPr>
            <w:r w:rsidRPr="00AE7262"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eastAsia="en-US"/>
              </w:rPr>
              <w:t xml:space="preserve">POSTUPAK </w:t>
            </w:r>
            <w:r w:rsidRPr="00AE7262"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eastAsia="en-US"/>
              </w:rPr>
              <w:t>IZRADE SWOT ANALIZE</w:t>
            </w:r>
          </w:p>
          <w:p w:rsidR="00AE7262" w:rsidRPr="00AE7262" w:rsidRDefault="00AE7262" w:rsidP="00BD7610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E7262" w:rsidRPr="00AE7262" w:rsidRDefault="00AE7262" w:rsidP="00BD7610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hyperlink r:id="rId7" w:history="1">
              <w:r w:rsidRPr="00AE7262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natrag u Priručnik</w:t>
              </w:r>
            </w:hyperlink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E7262" w:rsidRPr="00AE7262" w:rsidRDefault="00AE7262" w:rsidP="00BD7610">
            <w:pPr>
              <w:pStyle w:val="BodyText"/>
              <w:rPr>
                <w:caps/>
                <w:sz w:val="20"/>
                <w:szCs w:val="20"/>
              </w:rPr>
            </w:pPr>
            <w:r w:rsidRPr="00AE7262">
              <w:rPr>
                <w:rStyle w:val="FontStyle110"/>
                <w:rFonts w:ascii="Times New Roman" w:hAnsi="Times New Roman" w:cs="Times New Roman"/>
                <w:caps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  <w:vAlign w:val="center"/>
          </w:tcPr>
          <w:p w:rsidR="00AE7262" w:rsidRPr="00AE7262" w:rsidRDefault="00AE7262" w:rsidP="00BD7610">
            <w:pPr>
              <w:pStyle w:val="BodyText"/>
              <w:spacing w:before="40" w:line="360" w:lineRule="auto"/>
              <w:jc w:val="both"/>
              <w:rPr>
                <w:rStyle w:val="FontStyle110"/>
                <w:rFonts w:ascii="Times New Roman" w:hAnsi="Times New Roman" w:cs="Times New Roman"/>
                <w:caps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 xml:space="preserve">Cilj izrade </w:t>
            </w:r>
            <w:r w:rsidRPr="00AE7262">
              <w:rPr>
                <w:rStyle w:val="FontStyle111"/>
                <w:rFonts w:ascii="Times New Roman" w:hAnsi="Times New Roman" w:cs="Times New Roman"/>
                <w:i/>
              </w:rPr>
              <w:t xml:space="preserve">SWOT </w:t>
            </w:r>
            <w:r w:rsidRPr="00AE7262">
              <w:rPr>
                <w:rStyle w:val="FontStyle111"/>
                <w:rFonts w:ascii="Times New Roman" w:hAnsi="Times New Roman" w:cs="Times New Roman"/>
              </w:rPr>
              <w:t>analize je sagledavanje cjelokupne slike djelovanja Sveučilišta kroz definiranje (unutrašnjih) snaga i slabosti i (vanjskih) prilika i prijetnji. Ova je analiza temelj za izradu i poboljšavanje općenite razvojne strategije i strategija svih područja koje obuhvaća.</w:t>
            </w:r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AE7262" w:rsidRPr="00AE7262" w:rsidRDefault="00AE7262" w:rsidP="00BD7610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E7262">
              <w:rPr>
                <w:rFonts w:ascii="Times New Roman" w:hAnsi="Times New Roman"/>
                <w:b/>
                <w:caps/>
                <w:sz w:val="20"/>
                <w:szCs w:val="20"/>
              </w:rPr>
              <w:t>Opis provedbe postupka</w:t>
            </w:r>
          </w:p>
        </w:tc>
        <w:tc>
          <w:tcPr>
            <w:tcW w:w="3754" w:type="pct"/>
            <w:vAlign w:val="center"/>
          </w:tcPr>
          <w:p w:rsidR="00AE7262" w:rsidRPr="00AE7262" w:rsidRDefault="00AE7262" w:rsidP="00BD7610">
            <w:pPr>
              <w:pStyle w:val="Style3"/>
              <w:widowControl/>
              <w:spacing w:line="250" w:lineRule="exact"/>
              <w:jc w:val="left"/>
              <w:rPr>
                <w:rStyle w:val="FontStyle111"/>
                <w:rFonts w:ascii="Times New Roman" w:hAnsi="Times New Roman" w:cs="Times New Roman"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 xml:space="preserve">Analizu provodi osoba ili tim kojega imenuje rektor. </w:t>
            </w:r>
          </w:p>
          <w:p w:rsidR="00AE7262" w:rsidRPr="00AE7262" w:rsidRDefault="00AE7262" w:rsidP="00BD7610">
            <w:pPr>
              <w:pStyle w:val="Style3"/>
              <w:widowControl/>
              <w:spacing w:before="230" w:line="254" w:lineRule="exact"/>
              <w:jc w:val="left"/>
              <w:rPr>
                <w:rStyle w:val="FontStyle111"/>
                <w:rFonts w:ascii="Times New Roman" w:hAnsi="Times New Roman" w:cs="Times New Roman"/>
                <w:b/>
              </w:rPr>
            </w:pPr>
            <w:r w:rsidRPr="00AE7262">
              <w:rPr>
                <w:rStyle w:val="FontStyle111"/>
                <w:rFonts w:ascii="Times New Roman" w:hAnsi="Times New Roman" w:cs="Times New Roman"/>
                <w:b/>
              </w:rPr>
              <w:t>Postupak provedbe:</w:t>
            </w:r>
          </w:p>
          <w:p w:rsidR="00AE7262" w:rsidRPr="00AE7262" w:rsidRDefault="00AE7262" w:rsidP="00BD7610">
            <w:pPr>
              <w:pStyle w:val="Style3"/>
              <w:widowControl/>
              <w:spacing w:line="254" w:lineRule="exact"/>
              <w:jc w:val="left"/>
              <w:rPr>
                <w:rStyle w:val="FontStyle111"/>
                <w:rFonts w:ascii="Times New Roman" w:hAnsi="Times New Roman" w:cs="Times New Roman"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>Postupak se može izvoditi na dva načina.</w:t>
            </w:r>
          </w:p>
          <w:p w:rsidR="00AE7262" w:rsidRPr="00AE7262" w:rsidRDefault="00AE7262" w:rsidP="00BD7610">
            <w:pPr>
              <w:pStyle w:val="Style3"/>
              <w:widowControl/>
              <w:spacing w:line="360" w:lineRule="auto"/>
              <w:jc w:val="left"/>
              <w:rPr>
                <w:rStyle w:val="FontStyle111"/>
                <w:rFonts w:ascii="Times New Roman" w:hAnsi="Times New Roman" w:cs="Times New Roman"/>
                <w:u w:val="single"/>
              </w:rPr>
            </w:pPr>
            <w:r w:rsidRPr="00AE7262">
              <w:rPr>
                <w:rStyle w:val="FontStyle111"/>
                <w:rFonts w:ascii="Times New Roman" w:hAnsi="Times New Roman" w:cs="Times New Roman"/>
                <w:u w:val="single"/>
              </w:rPr>
              <w:t>Prvi način:</w:t>
            </w:r>
          </w:p>
          <w:p w:rsidR="00AE7262" w:rsidRPr="00AE7262" w:rsidRDefault="00AE7262" w:rsidP="00AE7262">
            <w:pPr>
              <w:pStyle w:val="Style3"/>
              <w:widowControl/>
              <w:numPr>
                <w:ilvl w:val="0"/>
                <w:numId w:val="1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Style w:val="FontStyle111"/>
                <w:rFonts w:ascii="Times New Roman" w:hAnsi="Times New Roman" w:cs="Times New Roman"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>prikupljanje podataka o svim područjima definiranim Priručnikom kvalitete (postupci i obrasci za svako područje definirani su Priručnikom)</w:t>
            </w:r>
          </w:p>
          <w:p w:rsidR="00AE7262" w:rsidRPr="00AE7262" w:rsidRDefault="00AE7262" w:rsidP="00BD7610">
            <w:pPr>
              <w:pStyle w:val="Style3"/>
              <w:widowControl/>
              <w:spacing w:line="360" w:lineRule="auto"/>
              <w:jc w:val="left"/>
              <w:rPr>
                <w:rStyle w:val="FontStyle111"/>
                <w:rFonts w:ascii="Times New Roman" w:hAnsi="Times New Roman" w:cs="Times New Roman"/>
                <w:u w:val="single"/>
              </w:rPr>
            </w:pPr>
            <w:r w:rsidRPr="00AE7262">
              <w:rPr>
                <w:rStyle w:val="FontStyle111"/>
                <w:rFonts w:ascii="Times New Roman" w:hAnsi="Times New Roman" w:cs="Times New Roman"/>
                <w:u w:val="single"/>
              </w:rPr>
              <w:t>Drugi način:</w:t>
            </w:r>
          </w:p>
          <w:p w:rsidR="00AE7262" w:rsidRPr="00AE7262" w:rsidRDefault="00AE7262" w:rsidP="00AE7262">
            <w:pPr>
              <w:pStyle w:val="Style3"/>
              <w:widowControl/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line="360" w:lineRule="auto"/>
              <w:ind w:left="792"/>
              <w:rPr>
                <w:rFonts w:ascii="Times New Roman" w:hAnsi="Times New Roman"/>
                <w:sz w:val="20"/>
                <w:szCs w:val="20"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>distribucija upitnika (elektronskim putem) svim unutrašnjim i vanjskim dionicima Sveučilišta čime se dobivaju pojedinačne SWOT analize svake skupine dionika.</w:t>
            </w:r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AE7262" w:rsidRPr="00AE7262" w:rsidRDefault="00AE7262" w:rsidP="00BD7610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hAnsi="Times New Roman" w:cs="Times New Roman"/>
                <w:caps/>
              </w:rPr>
            </w:pPr>
            <w:r w:rsidRPr="00AE7262">
              <w:rPr>
                <w:rStyle w:val="FontStyle110"/>
                <w:rFonts w:ascii="Times New Roman" w:hAnsi="Times New Roman" w:cs="Times New Roman"/>
                <w:caps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AE7262" w:rsidRPr="00AE7262" w:rsidRDefault="00AE7262" w:rsidP="00BD7610">
            <w:pPr>
              <w:pStyle w:val="ListParagraph"/>
              <w:spacing w:after="0" w:line="250" w:lineRule="exac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E7262">
              <w:rPr>
                <w:rFonts w:ascii="Times New Roman" w:hAnsi="Times New Roman"/>
                <w:sz w:val="20"/>
                <w:szCs w:val="20"/>
              </w:rPr>
              <w:t>Postupak se provodi najmanje jednom u pet godina</w:t>
            </w:r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AE7262" w:rsidRPr="00AE7262" w:rsidRDefault="00AE7262" w:rsidP="00BD7610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AE7262">
              <w:rPr>
                <w:rFonts w:ascii="Times New Roman" w:hAnsi="Times New Roman"/>
                <w:b/>
                <w:caps/>
                <w:sz w:val="20"/>
                <w:szCs w:val="20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AE7262" w:rsidRPr="00AE7262" w:rsidRDefault="00AE7262" w:rsidP="00BD7610">
            <w:pPr>
              <w:pStyle w:val="BodyText"/>
              <w:ind w:left="362" w:hangingChars="181" w:hanging="362"/>
              <w:rPr>
                <w:rStyle w:val="FontStyle110"/>
                <w:rFonts w:ascii="Times New Roman" w:hAnsi="Times New Roman" w:cs="Times New Roman"/>
                <w:caps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>Rektor Sveučilišta</w:t>
            </w:r>
          </w:p>
        </w:tc>
      </w:tr>
      <w:tr w:rsidR="00AE7262" w:rsidRPr="00AE7262" w:rsidTr="00AE7262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AE7262" w:rsidRPr="00AE7262" w:rsidRDefault="00AE7262" w:rsidP="00BD7610">
            <w:pPr>
              <w:pStyle w:val="Style17"/>
              <w:widowControl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E7262">
              <w:rPr>
                <w:rFonts w:ascii="Times New Roman" w:hAnsi="Times New Roman"/>
                <w:b/>
                <w:caps/>
                <w:sz w:val="20"/>
                <w:szCs w:val="20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AE7262" w:rsidRPr="00AE7262" w:rsidRDefault="00AE7262" w:rsidP="00BD761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E7262">
              <w:rPr>
                <w:rStyle w:val="FontStyle111"/>
                <w:rFonts w:ascii="Times New Roman" w:hAnsi="Times New Roman" w:cs="Times New Roman"/>
              </w:rPr>
              <w:t>Uvid u rezultate postupka imaju svi unutrašnji i vanjski d</w:t>
            </w:r>
            <w:r w:rsidRPr="00AE7262">
              <w:rPr>
                <w:rFonts w:ascii="Times New Roman" w:hAnsi="Times New Roman"/>
                <w:sz w:val="20"/>
                <w:szCs w:val="20"/>
              </w:rPr>
              <w:t>ionici Sveučilišta</w:t>
            </w:r>
          </w:p>
        </w:tc>
      </w:tr>
    </w:tbl>
    <w:p w:rsidR="00154650" w:rsidRDefault="00154650"/>
    <w:p w:rsidR="00F8696E" w:rsidRPr="00AE7262" w:rsidRDefault="00F8696E" w:rsidP="00154650">
      <w:pPr>
        <w:spacing w:after="160" w:line="259" w:lineRule="auto"/>
      </w:pPr>
      <w:bookmarkStart w:id="0" w:name="_GoBack"/>
      <w:bookmarkEnd w:id="0"/>
    </w:p>
    <w:sectPr w:rsidR="00F8696E" w:rsidRPr="00AE7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575" w:rsidRDefault="00AF3575" w:rsidP="00AE7262">
      <w:r>
        <w:separator/>
      </w:r>
    </w:p>
  </w:endnote>
  <w:endnote w:type="continuationSeparator" w:id="0">
    <w:p w:rsidR="00AF3575" w:rsidRDefault="00AF3575" w:rsidP="00AE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575" w:rsidRDefault="00AF3575" w:rsidP="00AE7262">
      <w:r>
        <w:separator/>
      </w:r>
    </w:p>
  </w:footnote>
  <w:footnote w:type="continuationSeparator" w:id="0">
    <w:p w:rsidR="00AF3575" w:rsidRDefault="00AF3575" w:rsidP="00AE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84C00"/>
    <w:multiLevelType w:val="hybridMultilevel"/>
    <w:tmpl w:val="30C675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3B5909"/>
    <w:multiLevelType w:val="hybridMultilevel"/>
    <w:tmpl w:val="FDE27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62"/>
    <w:rsid w:val="00154650"/>
    <w:rsid w:val="00AE7262"/>
    <w:rsid w:val="00AF3575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54B2"/>
  <w15:chartTrackingRefBased/>
  <w15:docId w15:val="{41A6AA5B-3FE0-4FE0-B2A4-EEAC0BE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AE726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7262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AE7262"/>
    <w:rPr>
      <w:color w:val="0000FF"/>
      <w:u w:val="single"/>
    </w:rPr>
  </w:style>
  <w:style w:type="paragraph" w:styleId="BodyText">
    <w:name w:val="Body Text"/>
    <w:basedOn w:val="Normal"/>
    <w:link w:val="BodyTextChar"/>
    <w:rsid w:val="00AE72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7262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AE7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AE72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7262"/>
    <w:rPr>
      <w:rFonts w:ascii="Times New Roman" w:eastAsia="MS Mincho" w:hAnsi="Times New Roman" w:cs="Times New Roman"/>
      <w:sz w:val="20"/>
      <w:szCs w:val="20"/>
      <w:lang w:val="hr-HR" w:eastAsia="ja-JP"/>
    </w:rPr>
  </w:style>
  <w:style w:type="character" w:styleId="FootnoteReference">
    <w:name w:val="footnote reference"/>
    <w:semiHidden/>
    <w:rsid w:val="00AE7262"/>
    <w:rPr>
      <w:vertAlign w:val="superscript"/>
    </w:rPr>
  </w:style>
  <w:style w:type="paragraph" w:customStyle="1" w:styleId="Style3">
    <w:name w:val="Style3"/>
    <w:basedOn w:val="Normal"/>
    <w:rsid w:val="00AE726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AE7262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AE7262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AE7262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AE7262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AE7262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E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gaber\Desktop\PRIRU&#268;NIK%20KVALITETE%20UNIPU\Priru&#269;nik%20kvalitete%20UNIP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2023-02-18T12:13:00Z</dcterms:created>
  <dcterms:modified xsi:type="dcterms:W3CDTF">2023-02-18T12:16:00Z</dcterms:modified>
</cp:coreProperties>
</file>