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7" w:type="pct"/>
        <w:tblInd w:w="-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22"/>
        <w:gridCol w:w="7022"/>
        <w:gridCol w:w="9"/>
      </w:tblGrid>
      <w:tr w:rsidR="0097603F" w:rsidRPr="009B4E6E" w:rsidTr="0097603F">
        <w:trPr>
          <w:trHeight w:val="816"/>
        </w:trPr>
        <w:tc>
          <w:tcPr>
            <w:tcW w:w="500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A50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03F" w:rsidRPr="009B4E6E" w:rsidRDefault="0097603F" w:rsidP="00B071DB">
            <w:pPr>
              <w:spacing w:after="160" w:line="259" w:lineRule="auto"/>
              <w:jc w:val="center"/>
              <w:rPr>
                <w:rFonts w:eastAsia="Calibri"/>
                <w:b/>
                <w:color w:val="FFFFFF" w:themeColor="background1"/>
                <w:spacing w:val="10"/>
                <w:sz w:val="22"/>
                <w:szCs w:val="18"/>
                <w:lang w:val="en-US" w:eastAsia="en-US"/>
              </w:rPr>
            </w:pPr>
            <w:r w:rsidRPr="0097603F">
              <w:rPr>
                <w:b/>
                <w:bCs/>
                <w:color w:val="FFFFFF" w:themeColor="background1"/>
                <w:spacing w:val="10"/>
                <w:szCs w:val="18"/>
              </w:rPr>
              <w:t>STUDENTSKA PROCJENA KVALITETE NASTAVNOG RADA I KOLEGIJA</w:t>
            </w:r>
          </w:p>
        </w:tc>
      </w:tr>
      <w:tr w:rsidR="0097603F" w:rsidRPr="0097603F" w:rsidTr="0097603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hRule="exact" w:val="288"/>
          <w:jc w:val="center"/>
        </w:trPr>
        <w:tc>
          <w:tcPr>
            <w:tcW w:w="499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7603F" w:rsidRPr="0097603F" w:rsidRDefault="0097603F" w:rsidP="00B071DB">
            <w:pPr>
              <w:pStyle w:val="ListParagraph"/>
              <w:spacing w:after="60" w:line="240" w:lineRule="auto"/>
              <w:ind w:left="-95"/>
              <w:jc w:val="right"/>
              <w:rPr>
                <w:rFonts w:ascii="Times New Roman" w:hAnsi="Times New Roman"/>
                <w:b/>
              </w:rPr>
            </w:pPr>
            <w:hyperlink r:id="rId5" w:history="1">
              <w:r w:rsidRPr="0097603F">
                <w:rPr>
                  <w:rStyle w:val="Hyperlink"/>
                  <w:rFonts w:ascii="Times New Roman" w:hAnsi="Times New Roman"/>
                  <w:spacing w:val="10"/>
                </w:rPr>
                <w:t>natrag u Priručnik</w:t>
              </w:r>
            </w:hyperlink>
          </w:p>
        </w:tc>
      </w:tr>
      <w:tr w:rsidR="0097603F" w:rsidRPr="0097603F" w:rsidTr="0097603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7603F" w:rsidRPr="0097603F" w:rsidRDefault="0097603F" w:rsidP="00B071DB">
            <w:pPr>
              <w:pStyle w:val="BodyText"/>
              <w:rPr>
                <w:caps/>
                <w:sz w:val="22"/>
                <w:szCs w:val="22"/>
              </w:rPr>
            </w:pPr>
            <w:r w:rsidRPr="0097603F">
              <w:rPr>
                <w:rStyle w:val="FontStyle110"/>
                <w:rFonts w:ascii="Times New Roman" w:hAnsi="Times New Roman" w:cs="Times New Roman"/>
                <w:caps/>
                <w:sz w:val="22"/>
                <w:szCs w:val="22"/>
              </w:rPr>
              <w:t>Cilj POSTUPKA</w:t>
            </w:r>
          </w:p>
        </w:tc>
        <w:tc>
          <w:tcPr>
            <w:tcW w:w="3754" w:type="pct"/>
            <w:tcBorders>
              <w:top w:val="single" w:sz="6" w:space="0" w:color="auto"/>
            </w:tcBorders>
          </w:tcPr>
          <w:p w:rsidR="0097603F" w:rsidRPr="0097603F" w:rsidRDefault="0097603F" w:rsidP="00B071DB">
            <w:pPr>
              <w:pStyle w:val="Style90"/>
              <w:widowControl/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97603F">
              <w:rPr>
                <w:rFonts w:ascii="Times New Roman" w:hAnsi="Times New Roman"/>
                <w:b/>
                <w:sz w:val="22"/>
                <w:szCs w:val="22"/>
              </w:rPr>
              <w:t>Svrha</w:t>
            </w:r>
            <w:r w:rsidRPr="0097603F">
              <w:rPr>
                <w:rFonts w:ascii="Times New Roman" w:hAnsi="Times New Roman"/>
                <w:sz w:val="22"/>
                <w:szCs w:val="22"/>
              </w:rPr>
              <w:t xml:space="preserve"> je formativne evaluacije pravovremena procjena procesa poučavanja i učenja s ciljem povećanja njegove kvalitete u trenutku njegova izvođenja. Time se utječe na konkretnu skupinu studenata koji pohađaju predmet i potvrđuje studentski orijentirano učenje u pravome smislu.</w:t>
            </w:r>
          </w:p>
          <w:p w:rsidR="0097603F" w:rsidRPr="0097603F" w:rsidRDefault="0097603F" w:rsidP="00B071DB">
            <w:pPr>
              <w:pStyle w:val="Style90"/>
              <w:widowControl/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97603F">
              <w:rPr>
                <w:rFonts w:ascii="Times New Roman" w:hAnsi="Times New Roman"/>
                <w:b/>
                <w:sz w:val="22"/>
                <w:szCs w:val="22"/>
              </w:rPr>
              <w:t>Svrha</w:t>
            </w:r>
            <w:r w:rsidRPr="0097603F">
              <w:rPr>
                <w:rFonts w:ascii="Times New Roman" w:hAnsi="Times New Roman"/>
                <w:sz w:val="22"/>
                <w:szCs w:val="22"/>
              </w:rPr>
              <w:t xml:space="preserve"> je sumarne evaluacije studentska procjena učinkovitosti nastavnika u poučavanju u smislu postignutih ishoda učenja. Takva procjena uključuje strukturu predmeta, nastavničko ponašanje i aktivnosti te njegov odnos prema studentima.</w:t>
            </w:r>
          </w:p>
        </w:tc>
      </w:tr>
      <w:tr w:rsidR="0097603F" w:rsidRPr="0097603F" w:rsidTr="0097603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97603F" w:rsidRPr="0097603F" w:rsidRDefault="0097603F" w:rsidP="00B071DB">
            <w:pPr>
              <w:pStyle w:val="Style3"/>
              <w:widowControl/>
              <w:spacing w:line="250" w:lineRule="exact"/>
              <w:jc w:val="left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97603F">
              <w:rPr>
                <w:rFonts w:ascii="Times New Roman" w:hAnsi="Times New Roman"/>
                <w:b/>
                <w:caps/>
                <w:sz w:val="22"/>
                <w:szCs w:val="22"/>
              </w:rPr>
              <w:t>Opis provedbe postupka</w:t>
            </w:r>
          </w:p>
        </w:tc>
        <w:tc>
          <w:tcPr>
            <w:tcW w:w="3754" w:type="pct"/>
          </w:tcPr>
          <w:p w:rsidR="0097603F" w:rsidRPr="0097603F" w:rsidRDefault="0097603F" w:rsidP="0097603F">
            <w:pPr>
              <w:pStyle w:val="Style9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97603F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Postupak je reguliran</w:t>
            </w:r>
            <w:r w:rsidRPr="0097603F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7603F">
              <w:rPr>
                <w:rFonts w:ascii="Times New Roman" w:hAnsi="Times New Roman"/>
                <w:sz w:val="22"/>
                <w:szCs w:val="22"/>
              </w:rPr>
              <w:t>Pravilnikom o provedbi studentske procjene kvalitete nastavnika i kolegija</w:t>
            </w:r>
          </w:p>
          <w:p w:rsidR="0097603F" w:rsidRPr="0097603F" w:rsidRDefault="0097603F" w:rsidP="00B071DB">
            <w:pPr>
              <w:pStyle w:val="Style90"/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97603F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Istraživanje je anonimno i dobrovoljno.</w:t>
            </w:r>
          </w:p>
          <w:p w:rsidR="0097603F" w:rsidRPr="0097603F" w:rsidRDefault="0097603F" w:rsidP="00B071DB">
            <w:pPr>
              <w:pStyle w:val="Style90"/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97603F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Postupak provedbe:</w:t>
            </w:r>
          </w:p>
          <w:p w:rsidR="007B06CB" w:rsidRDefault="0097603F" w:rsidP="007B06CB">
            <w:pPr>
              <w:pStyle w:val="Style89"/>
              <w:numPr>
                <w:ilvl w:val="0"/>
                <w:numId w:val="3"/>
              </w:numPr>
              <w:tabs>
                <w:tab w:val="left" w:pos="3283"/>
              </w:tabs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97603F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Sastavnica s</w:t>
            </w:r>
            <w:r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u</w:t>
            </w:r>
            <w:r w:rsidRPr="0097603F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 obvezne su dostaviti mjesec dana prije početka studentske procjene Uredu za strateško planiranje i osiguravanje kvalitete popis kolegija u tekućem semestru u elektronskom obliku. </w:t>
            </w:r>
          </w:p>
          <w:p w:rsidR="007B06CB" w:rsidRDefault="0097603F" w:rsidP="007B06CB">
            <w:pPr>
              <w:pStyle w:val="Style89"/>
              <w:numPr>
                <w:ilvl w:val="0"/>
                <w:numId w:val="3"/>
              </w:numPr>
              <w:tabs>
                <w:tab w:val="left" w:pos="3283"/>
              </w:tabs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7B06CB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Popis kolegija mora sadržavati sljedeće: ime i prezime nastavnika/suradnika, ISVU šifru i naziv kolegija, naznaku je li obvezan ili izborni kolegij, broj upisanih studenata i broj nastavnih grupa.</w:t>
            </w:r>
          </w:p>
          <w:p w:rsidR="0097603F" w:rsidRDefault="0097603F" w:rsidP="007B06CB">
            <w:pPr>
              <w:pStyle w:val="Style89"/>
              <w:numPr>
                <w:ilvl w:val="0"/>
                <w:numId w:val="3"/>
              </w:numPr>
              <w:tabs>
                <w:tab w:val="left" w:pos="3283"/>
              </w:tabs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7B06CB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Na temelju zaprimljenog popisa, Ured za strateško planiranje i osiguravanje kvalitete dodjeljuje svakom kolegiju pristupni kod za anketni upitnik, pohranjuje u omotnicu i dostavlja Odboru za kvalitetu na razini sastavnice, a Odbor nastavniku.  </w:t>
            </w:r>
          </w:p>
          <w:p w:rsidR="007B06CB" w:rsidRPr="007B06CB" w:rsidRDefault="007B06CB" w:rsidP="007B06CB">
            <w:pPr>
              <w:pStyle w:val="Style89"/>
              <w:numPr>
                <w:ilvl w:val="0"/>
                <w:numId w:val="3"/>
              </w:numPr>
              <w:tabs>
                <w:tab w:val="left" w:pos="3283"/>
              </w:tabs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7B06CB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Na početku studentske procjene nastavnik obavještava studente o provedbi, odgovora na moguća pitanja i zadužuje jednog studenta da preuzme kuvertu koja sadrži pristupni kod za pristup anketnom upitniku i kontrolni list.</w:t>
            </w:r>
          </w:p>
          <w:p w:rsidR="007B06CB" w:rsidRPr="007B06CB" w:rsidRDefault="007B06CB" w:rsidP="007B06CB">
            <w:pPr>
              <w:pStyle w:val="Style89"/>
              <w:numPr>
                <w:ilvl w:val="0"/>
                <w:numId w:val="3"/>
              </w:numPr>
              <w:tabs>
                <w:tab w:val="left" w:pos="3283"/>
              </w:tabs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7B06CB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Nakon predaje kuverte nastavnik je obvezan napustiti prostoriju, a zaduženi student  dijeli ostalim studentima pristupni kod za pristup anketnom upitniku.</w:t>
            </w:r>
          </w:p>
          <w:p w:rsidR="007B06CB" w:rsidRPr="007B06CB" w:rsidRDefault="007B06CB" w:rsidP="007B06CB">
            <w:pPr>
              <w:pStyle w:val="Style89"/>
              <w:numPr>
                <w:ilvl w:val="0"/>
                <w:numId w:val="3"/>
              </w:numPr>
              <w:tabs>
                <w:tab w:val="left" w:pos="3283"/>
              </w:tabs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7B06CB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lastRenderedPageBreak/>
              <w:t>Po završetku ispunjavanja anketnog upitnika, zaduženi student ispunjava kontrolni list te poziva nastavnika u prostoriju.</w:t>
            </w:r>
          </w:p>
          <w:p w:rsidR="0097603F" w:rsidRPr="0097603F" w:rsidRDefault="0097603F" w:rsidP="00B071DB">
            <w:pPr>
              <w:pStyle w:val="Style89"/>
              <w:widowControl/>
              <w:tabs>
                <w:tab w:val="left" w:pos="3283"/>
              </w:tabs>
              <w:spacing w:line="360" w:lineRule="auto"/>
              <w:ind w:firstLine="0"/>
              <w:rPr>
                <w:rStyle w:val="FontStyle111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7603F" w:rsidRPr="0097603F" w:rsidTr="0097603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97603F" w:rsidRPr="0097603F" w:rsidRDefault="0097603F" w:rsidP="00B071DB">
            <w:pPr>
              <w:pStyle w:val="Style17"/>
              <w:widowControl/>
              <w:spacing w:line="250" w:lineRule="exact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97603F">
              <w:rPr>
                <w:rFonts w:ascii="Times New Roman" w:hAnsi="Times New Roman"/>
                <w:b/>
                <w:caps/>
                <w:sz w:val="22"/>
                <w:szCs w:val="22"/>
              </w:rPr>
              <w:lastRenderedPageBreak/>
              <w:t>Dinamika provedbe postupka</w:t>
            </w:r>
          </w:p>
        </w:tc>
        <w:tc>
          <w:tcPr>
            <w:tcW w:w="3754" w:type="pct"/>
          </w:tcPr>
          <w:p w:rsidR="0097603F" w:rsidRPr="0097603F" w:rsidRDefault="0097603F" w:rsidP="00B071DB">
            <w:pPr>
              <w:pStyle w:val="Style38"/>
              <w:spacing w:line="280" w:lineRule="exact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7603F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Istraživanje je potrebno provoditi za sve kolegije na kraju semestra. Ako na određenom kolegiju postoje problemi u izvođenju nastave na koje upućuju studenti il</w:t>
            </w:r>
            <w:r w:rsidRPr="0097603F">
              <w:rPr>
                <w:rFonts w:ascii="Times New Roman" w:hAnsi="Times New Roman"/>
                <w:sz w:val="22"/>
                <w:szCs w:val="22"/>
              </w:rPr>
              <w:t>i nastavnik, evaluaciju je moguće provesti i tijekom održavanja nastave.</w:t>
            </w:r>
          </w:p>
        </w:tc>
      </w:tr>
      <w:tr w:rsidR="0097603F" w:rsidRPr="0097603F" w:rsidTr="0097603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97603F" w:rsidRPr="0097603F" w:rsidRDefault="0097603F" w:rsidP="00B071DB">
            <w:pPr>
              <w:pStyle w:val="Style67"/>
              <w:ind w:firstLine="0"/>
              <w:rPr>
                <w:rFonts w:ascii="Times New Roman" w:hAnsi="Times New Roman"/>
                <w:b/>
                <w:caps/>
                <w:color w:val="000000"/>
                <w:sz w:val="22"/>
                <w:szCs w:val="22"/>
              </w:rPr>
            </w:pPr>
            <w:r w:rsidRPr="0097603F">
              <w:rPr>
                <w:rFonts w:ascii="Times New Roman" w:hAnsi="Times New Roman"/>
                <w:b/>
                <w:caps/>
                <w:sz w:val="22"/>
                <w:szCs w:val="22"/>
              </w:rPr>
              <w:t>Za postupak odgovoran</w:t>
            </w:r>
          </w:p>
        </w:tc>
        <w:tc>
          <w:tcPr>
            <w:tcW w:w="3754" w:type="pct"/>
            <w:vAlign w:val="center"/>
          </w:tcPr>
          <w:p w:rsidR="0097603F" w:rsidRPr="0097603F" w:rsidRDefault="007B06CB" w:rsidP="00B071DB">
            <w:pPr>
              <w:pStyle w:val="Style90"/>
              <w:widowControl/>
              <w:spacing w:line="24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Ured za osiguravanje kvalitete i strateško planiranje</w:t>
            </w:r>
            <w:bookmarkStart w:id="0" w:name="_GoBack"/>
            <w:bookmarkEnd w:id="0"/>
          </w:p>
        </w:tc>
      </w:tr>
      <w:tr w:rsidR="0097603F" w:rsidRPr="0097603F" w:rsidTr="0097603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97603F" w:rsidRPr="0097603F" w:rsidRDefault="0097603F" w:rsidP="00B071DB">
            <w:pPr>
              <w:pStyle w:val="Style17"/>
              <w:widowControl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97603F">
              <w:rPr>
                <w:rFonts w:ascii="Times New Roman" w:hAnsi="Times New Roman"/>
                <w:b/>
                <w:caps/>
                <w:sz w:val="22"/>
                <w:szCs w:val="22"/>
              </w:rPr>
              <w:t>Javnost rezultata postupka</w:t>
            </w:r>
          </w:p>
        </w:tc>
        <w:tc>
          <w:tcPr>
            <w:tcW w:w="3754" w:type="pct"/>
          </w:tcPr>
          <w:p w:rsidR="0097603F" w:rsidRPr="0097603F" w:rsidRDefault="0097603F" w:rsidP="00B071DB">
            <w:pPr>
              <w:pStyle w:val="Style90"/>
              <w:spacing w:line="280" w:lineRule="exact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97603F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Uvid u rezultate evaluacije ima:</w:t>
            </w:r>
          </w:p>
          <w:p w:rsidR="0097603F" w:rsidRPr="0097603F" w:rsidRDefault="0097603F" w:rsidP="0097603F">
            <w:pPr>
              <w:pStyle w:val="Style38"/>
              <w:widowControl/>
              <w:numPr>
                <w:ilvl w:val="0"/>
                <w:numId w:val="2"/>
              </w:numPr>
              <w:tabs>
                <w:tab w:val="left" w:pos="826"/>
              </w:tabs>
              <w:spacing w:line="280" w:lineRule="exact"/>
              <w:ind w:left="0" w:firstLine="432"/>
              <w:jc w:val="both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97603F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predmetni nastavnik,</w:t>
            </w:r>
          </w:p>
          <w:p w:rsidR="0097603F" w:rsidRPr="0097603F" w:rsidRDefault="0097603F" w:rsidP="0097603F">
            <w:pPr>
              <w:pStyle w:val="Style38"/>
              <w:widowControl/>
              <w:numPr>
                <w:ilvl w:val="0"/>
                <w:numId w:val="2"/>
              </w:numPr>
              <w:tabs>
                <w:tab w:val="left" w:pos="826"/>
              </w:tabs>
              <w:spacing w:line="280" w:lineRule="exact"/>
              <w:ind w:left="0" w:firstLine="432"/>
              <w:jc w:val="both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97603F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čelnik sastavnice/voditelj studija,</w:t>
            </w:r>
          </w:p>
          <w:p w:rsidR="0097603F" w:rsidRPr="0097603F" w:rsidRDefault="0097603F" w:rsidP="0097603F">
            <w:pPr>
              <w:pStyle w:val="Style38"/>
              <w:widowControl/>
              <w:numPr>
                <w:ilvl w:val="0"/>
                <w:numId w:val="2"/>
              </w:numPr>
              <w:tabs>
                <w:tab w:val="left" w:pos="826"/>
              </w:tabs>
              <w:spacing w:line="280" w:lineRule="exact"/>
              <w:ind w:left="0" w:firstLine="432"/>
              <w:jc w:val="both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97603F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prorektor za nastavu i studente,</w:t>
            </w:r>
          </w:p>
          <w:p w:rsidR="0097603F" w:rsidRPr="0097603F" w:rsidRDefault="0097603F" w:rsidP="0097603F">
            <w:pPr>
              <w:pStyle w:val="Style38"/>
              <w:widowControl/>
              <w:numPr>
                <w:ilvl w:val="0"/>
                <w:numId w:val="2"/>
              </w:numPr>
              <w:tabs>
                <w:tab w:val="left" w:pos="826"/>
              </w:tabs>
              <w:spacing w:line="280" w:lineRule="exact"/>
              <w:ind w:left="0" w:firstLine="432"/>
              <w:jc w:val="both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97603F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rektor</w:t>
            </w:r>
          </w:p>
          <w:p w:rsidR="0097603F" w:rsidRPr="0097603F" w:rsidRDefault="0097603F" w:rsidP="0097603F">
            <w:pPr>
              <w:pStyle w:val="Style38"/>
              <w:widowControl/>
              <w:numPr>
                <w:ilvl w:val="0"/>
                <w:numId w:val="2"/>
              </w:numPr>
              <w:tabs>
                <w:tab w:val="left" w:pos="826"/>
              </w:tabs>
              <w:spacing w:line="280" w:lineRule="exact"/>
              <w:ind w:left="0" w:firstLine="432"/>
              <w:jc w:val="both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97603F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javnost (zbirno izvješće)</w:t>
            </w:r>
          </w:p>
          <w:p w:rsidR="0097603F" w:rsidRPr="0097603F" w:rsidRDefault="0097603F" w:rsidP="00B071DB">
            <w:pPr>
              <w:pStyle w:val="Style90"/>
              <w:spacing w:line="280" w:lineRule="exact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97603F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Nastavnik može sam odlučiti o javnoj objavi rezultata provedene evaluacije sve dok se na razini sastavnice ili Sveučilišta ne propiše obaveza javnog objavljivanja.</w:t>
            </w:r>
          </w:p>
        </w:tc>
      </w:tr>
    </w:tbl>
    <w:p w:rsidR="00F8696E" w:rsidRPr="0097603F" w:rsidRDefault="00F8696E">
      <w:pPr>
        <w:rPr>
          <w:sz w:val="22"/>
          <w:szCs w:val="22"/>
        </w:rPr>
      </w:pPr>
    </w:p>
    <w:sectPr w:rsidR="00F8696E" w:rsidRPr="00976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D617E0"/>
    <w:multiLevelType w:val="hybridMultilevel"/>
    <w:tmpl w:val="673004E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3505A"/>
    <w:multiLevelType w:val="hybridMultilevel"/>
    <w:tmpl w:val="B93CE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21051"/>
    <w:multiLevelType w:val="hybridMultilevel"/>
    <w:tmpl w:val="3E00EDF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0D48504">
      <w:numFmt w:val="bullet"/>
      <w:lvlText w:val="-"/>
      <w:lvlJc w:val="left"/>
      <w:pPr>
        <w:tabs>
          <w:tab w:val="num" w:pos="1560"/>
        </w:tabs>
        <w:ind w:left="1560" w:hanging="84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3F"/>
    <w:rsid w:val="007B06CB"/>
    <w:rsid w:val="0097603F"/>
    <w:rsid w:val="00F8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51B01"/>
  <w15:chartTrackingRefBased/>
  <w15:docId w15:val="{12E74073-BD8C-4295-843A-CCC4EE95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603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hr-HR" w:eastAsia="ja-JP"/>
    </w:rPr>
  </w:style>
  <w:style w:type="paragraph" w:styleId="Heading3">
    <w:name w:val="heading 3"/>
    <w:basedOn w:val="Normal"/>
    <w:next w:val="Normal"/>
    <w:link w:val="Heading3Char"/>
    <w:qFormat/>
    <w:rsid w:val="009760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7603F"/>
    <w:rPr>
      <w:rFonts w:ascii="Arial" w:eastAsia="MS Mincho" w:hAnsi="Arial" w:cs="Arial"/>
      <w:b/>
      <w:bCs/>
      <w:sz w:val="26"/>
      <w:szCs w:val="26"/>
      <w:lang w:val="hr-HR" w:eastAsia="ja-JP"/>
    </w:rPr>
  </w:style>
  <w:style w:type="character" w:styleId="Hyperlink">
    <w:name w:val="Hyperlink"/>
    <w:rsid w:val="0097603F"/>
    <w:rPr>
      <w:color w:val="0000FF"/>
      <w:u w:val="single"/>
    </w:rPr>
  </w:style>
  <w:style w:type="paragraph" w:styleId="BodyText">
    <w:name w:val="Body Text"/>
    <w:basedOn w:val="Normal"/>
    <w:link w:val="BodyTextChar"/>
    <w:rsid w:val="0097603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7603F"/>
    <w:rPr>
      <w:rFonts w:ascii="Times New Roman" w:eastAsia="MS Mincho" w:hAnsi="Times New Roman" w:cs="Times New Roman"/>
      <w:sz w:val="24"/>
      <w:szCs w:val="24"/>
      <w:lang w:val="hr-HR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03F"/>
    <w:rPr>
      <w:rFonts w:ascii="Times New Roman" w:eastAsia="MS Mincho" w:hAnsi="Times New Roman" w:cs="Times New Roman"/>
      <w:sz w:val="20"/>
      <w:szCs w:val="20"/>
      <w:lang w:val="hr-HR" w:eastAsia="ja-JP"/>
    </w:rPr>
  </w:style>
  <w:style w:type="paragraph" w:styleId="CommentText">
    <w:name w:val="annotation text"/>
    <w:basedOn w:val="Normal"/>
    <w:link w:val="CommentTextChar"/>
    <w:uiPriority w:val="99"/>
    <w:semiHidden/>
    <w:rsid w:val="0097603F"/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97603F"/>
    <w:rPr>
      <w:rFonts w:ascii="Times New Roman" w:eastAsia="MS Mincho" w:hAnsi="Times New Roman" w:cs="Times New Roman"/>
      <w:sz w:val="20"/>
      <w:szCs w:val="20"/>
      <w:lang w:val="hr-HR" w:eastAsia="ja-JP"/>
    </w:rPr>
  </w:style>
  <w:style w:type="paragraph" w:styleId="ListParagraph">
    <w:name w:val="List Paragraph"/>
    <w:basedOn w:val="Normal"/>
    <w:qFormat/>
    <w:rsid w:val="009760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3"/>
    <w:basedOn w:val="Normal"/>
    <w:rsid w:val="0097603F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ahoma" w:eastAsia="Times New Roman" w:hAnsi="Tahoma"/>
      <w:lang w:eastAsia="hr-HR"/>
    </w:rPr>
  </w:style>
  <w:style w:type="character" w:customStyle="1" w:styleId="FontStyle110">
    <w:name w:val="Font Style110"/>
    <w:rsid w:val="0097603F"/>
    <w:rPr>
      <w:rFonts w:ascii="Arial" w:hAnsi="Arial" w:cs="Arial"/>
      <w:b/>
      <w:bCs/>
      <w:sz w:val="20"/>
      <w:szCs w:val="20"/>
    </w:rPr>
  </w:style>
  <w:style w:type="character" w:customStyle="1" w:styleId="FontStyle111">
    <w:name w:val="Font Style111"/>
    <w:rsid w:val="0097603F"/>
    <w:rPr>
      <w:rFonts w:ascii="Arial" w:hAnsi="Arial" w:cs="Arial"/>
      <w:sz w:val="20"/>
      <w:szCs w:val="20"/>
    </w:rPr>
  </w:style>
  <w:style w:type="paragraph" w:customStyle="1" w:styleId="Style17">
    <w:name w:val="Style17"/>
    <w:basedOn w:val="Normal"/>
    <w:rsid w:val="0097603F"/>
    <w:pPr>
      <w:widowControl w:val="0"/>
      <w:autoSpaceDE w:val="0"/>
      <w:autoSpaceDN w:val="0"/>
      <w:adjustRightInd w:val="0"/>
      <w:spacing w:line="229" w:lineRule="exact"/>
    </w:pPr>
    <w:rPr>
      <w:rFonts w:ascii="Tahoma" w:eastAsia="Times New Roman" w:hAnsi="Tahoma"/>
      <w:lang w:eastAsia="hr-HR"/>
    </w:rPr>
  </w:style>
  <w:style w:type="paragraph" w:customStyle="1" w:styleId="Style38">
    <w:name w:val="Style38"/>
    <w:basedOn w:val="Normal"/>
    <w:rsid w:val="0097603F"/>
    <w:pPr>
      <w:widowControl w:val="0"/>
      <w:autoSpaceDE w:val="0"/>
      <w:autoSpaceDN w:val="0"/>
      <w:adjustRightInd w:val="0"/>
      <w:spacing w:line="250" w:lineRule="exact"/>
      <w:ind w:hanging="346"/>
    </w:pPr>
    <w:rPr>
      <w:rFonts w:ascii="Tahoma" w:eastAsia="Times New Roman" w:hAnsi="Tahoma"/>
      <w:lang w:eastAsia="hr-HR"/>
    </w:rPr>
  </w:style>
  <w:style w:type="paragraph" w:customStyle="1" w:styleId="Style67">
    <w:name w:val="Style67"/>
    <w:basedOn w:val="Normal"/>
    <w:rsid w:val="0097603F"/>
    <w:pPr>
      <w:widowControl w:val="0"/>
      <w:autoSpaceDE w:val="0"/>
      <w:autoSpaceDN w:val="0"/>
      <w:adjustRightInd w:val="0"/>
      <w:spacing w:line="254" w:lineRule="exact"/>
      <w:ind w:firstLine="360"/>
    </w:pPr>
    <w:rPr>
      <w:rFonts w:ascii="Tahoma" w:eastAsia="Times New Roman" w:hAnsi="Tahoma"/>
      <w:lang w:eastAsia="hr-HR"/>
    </w:rPr>
  </w:style>
  <w:style w:type="paragraph" w:customStyle="1" w:styleId="Style90">
    <w:name w:val="Style90"/>
    <w:basedOn w:val="Normal"/>
    <w:rsid w:val="0097603F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Tahoma" w:eastAsia="Times New Roman" w:hAnsi="Tahoma"/>
      <w:lang w:eastAsia="hr-HR"/>
    </w:rPr>
  </w:style>
  <w:style w:type="paragraph" w:customStyle="1" w:styleId="Style89">
    <w:name w:val="Style89"/>
    <w:basedOn w:val="Normal"/>
    <w:rsid w:val="0097603F"/>
    <w:pPr>
      <w:widowControl w:val="0"/>
      <w:autoSpaceDE w:val="0"/>
      <w:autoSpaceDN w:val="0"/>
      <w:adjustRightInd w:val="0"/>
      <w:spacing w:line="254" w:lineRule="exact"/>
      <w:ind w:hanging="350"/>
      <w:jc w:val="both"/>
    </w:pPr>
    <w:rPr>
      <w:rFonts w:ascii="Tahoma" w:eastAsia="Times New Roman" w:hAnsi="Tahoma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97603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0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03F"/>
    <w:rPr>
      <w:rFonts w:ascii="Segoe UI" w:eastAsia="MS Mincho" w:hAnsi="Segoe UI" w:cs="Segoe UI"/>
      <w:sz w:val="18"/>
      <w:szCs w:val="18"/>
      <w:lang w:val="hr-HR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976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sagaber\Desktop\PRIRU&#268;NIK%20KVALITETE%20UNIPU\Priru&#269;nik%20kvalitete%20UNIPU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sagaber</dc:creator>
  <cp:keywords/>
  <dc:description/>
  <cp:lastModifiedBy>sagaber</cp:lastModifiedBy>
  <cp:revision>1</cp:revision>
  <dcterms:created xsi:type="dcterms:W3CDTF">2023-02-18T13:48:00Z</dcterms:created>
  <dcterms:modified xsi:type="dcterms:W3CDTF">2023-02-18T14:02:00Z</dcterms:modified>
</cp:coreProperties>
</file>